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C97A31" w:rsidRDefault="00C97A31" w:rsidP="00C52601">
      <w:pPr>
        <w:jc w:val="center"/>
        <w:rPr>
          <w:color w:val="C00000"/>
          <w:sz w:val="22"/>
          <w:szCs w:val="22"/>
        </w:rPr>
      </w:pPr>
      <w:r w:rsidRPr="00C97A31">
        <w:rPr>
          <w:b/>
          <w:sz w:val="22"/>
          <w:szCs w:val="22"/>
          <w:highlight w:val="yellow"/>
        </w:rPr>
        <w:t>(</w:t>
      </w:r>
      <w:r w:rsidR="00CE43FE">
        <w:rPr>
          <w:b/>
          <w:sz w:val="22"/>
          <w:szCs w:val="22"/>
          <w:highlight w:val="yellow"/>
        </w:rPr>
        <w:t>Управление проектами</w:t>
      </w:r>
      <w:r w:rsidRPr="00C97A31">
        <w:rPr>
          <w:b/>
          <w:sz w:val="22"/>
          <w:szCs w:val="22"/>
          <w:highlight w:val="yellow"/>
        </w:rPr>
        <w:t>)</w:t>
      </w:r>
    </w:p>
    <w:p w:rsidR="00271380" w:rsidRPr="00B543CE" w:rsidRDefault="00C97A31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5 курс - 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3510"/>
        <w:gridCol w:w="12049"/>
      </w:tblGrid>
      <w:tr w:rsidR="00AE520E" w:rsidRPr="00AE520E" w:rsidTr="00273574">
        <w:trPr>
          <w:trHeight w:val="294"/>
        </w:trPr>
        <w:tc>
          <w:tcPr>
            <w:tcW w:w="3510" w:type="dxa"/>
            <w:tcBorders>
              <w:bottom w:val="single" w:sz="4" w:space="0" w:color="auto"/>
            </w:tcBorders>
          </w:tcPr>
          <w:p w:rsidR="00273574" w:rsidRPr="00AE520E" w:rsidRDefault="00273574" w:rsidP="006C1C15">
            <w:pPr>
              <w:rPr>
                <w:b/>
                <w:bCs/>
                <w:sz w:val="20"/>
                <w:szCs w:val="20"/>
              </w:rPr>
            </w:pPr>
            <w:r w:rsidRPr="00AE520E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273574" w:rsidRPr="00AE520E" w:rsidRDefault="00273574" w:rsidP="006C1C15">
            <w:pPr>
              <w:rPr>
                <w:b/>
                <w:bCs/>
                <w:sz w:val="20"/>
                <w:szCs w:val="20"/>
              </w:rPr>
            </w:pPr>
            <w:r w:rsidRPr="00AE520E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E520E" w:rsidRPr="00AE520E" w:rsidTr="00273574">
        <w:trPr>
          <w:trHeight w:val="734"/>
        </w:trPr>
        <w:tc>
          <w:tcPr>
            <w:tcW w:w="3510" w:type="dxa"/>
            <w:vMerge w:val="restart"/>
          </w:tcPr>
          <w:p w:rsidR="00273574" w:rsidRPr="00AE520E" w:rsidRDefault="00273574" w:rsidP="00273574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2049" w:type="dxa"/>
          </w:tcPr>
          <w:p w:rsidR="00273574" w:rsidRPr="00AE520E" w:rsidRDefault="00273574" w:rsidP="006C1C15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6C1C15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AE520E" w:rsidRPr="00AE520E" w:rsidTr="00273574">
        <w:trPr>
          <w:trHeight w:val="507"/>
        </w:trPr>
        <w:tc>
          <w:tcPr>
            <w:tcW w:w="3510" w:type="dxa"/>
            <w:vMerge/>
          </w:tcPr>
          <w:p w:rsidR="00273574" w:rsidRPr="00AE520E" w:rsidRDefault="00273574" w:rsidP="006C1C15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273574" w:rsidRPr="00AE520E" w:rsidRDefault="00273574" w:rsidP="006C1C15">
            <w:pPr>
              <w:rPr>
                <w:iCs/>
                <w:sz w:val="20"/>
                <w:szCs w:val="20"/>
              </w:rPr>
            </w:pPr>
            <w:r w:rsidRPr="00AE520E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273574" w:rsidRPr="00AE520E" w:rsidRDefault="00273574" w:rsidP="006C1C15">
            <w:pPr>
              <w:rPr>
                <w:iCs/>
                <w:sz w:val="20"/>
                <w:szCs w:val="20"/>
              </w:rPr>
            </w:pPr>
            <w:r w:rsidRPr="00AE520E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AE520E" w:rsidRPr="00AE520E" w:rsidTr="00273574">
        <w:trPr>
          <w:trHeight w:val="132"/>
        </w:trPr>
        <w:tc>
          <w:tcPr>
            <w:tcW w:w="3510" w:type="dxa"/>
            <w:vMerge/>
          </w:tcPr>
          <w:p w:rsidR="00273574" w:rsidRPr="00AE520E" w:rsidRDefault="00273574" w:rsidP="006C1C15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273574" w:rsidRPr="00AE520E" w:rsidRDefault="00273574" w:rsidP="006C1C15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273574" w:rsidP="006C1C15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AE520E" w:rsidRPr="00AE520E" w:rsidTr="00273574">
        <w:trPr>
          <w:trHeight w:val="270"/>
        </w:trPr>
        <w:tc>
          <w:tcPr>
            <w:tcW w:w="3510" w:type="dxa"/>
            <w:vMerge/>
          </w:tcPr>
          <w:p w:rsidR="00273574" w:rsidRPr="00AE520E" w:rsidRDefault="00273574" w:rsidP="006C1C15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273574" w:rsidRPr="00AE520E" w:rsidRDefault="00273574" w:rsidP="006C1C15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</w:tbl>
    <w:p w:rsidR="008C6B4D" w:rsidRPr="00AE520E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049"/>
      </w:tblGrid>
      <w:tr w:rsidR="00AE520E" w:rsidRPr="00AE520E" w:rsidTr="00273574">
        <w:trPr>
          <w:trHeight w:val="2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Противодействие корпоративному мошенничеству (по выбору)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7823D6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4A3349" w:rsidP="007823D6">
            <w:pPr>
              <w:rPr>
                <w:sz w:val="20"/>
                <w:szCs w:val="20"/>
                <w:u w:val="single"/>
              </w:rPr>
            </w:pPr>
            <w:hyperlink r:id="rId11" w:anchor="none" w:history="1">
              <w:r w:rsidR="00273574" w:rsidRPr="00AE520E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273574" w:rsidRPr="00AE520E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AE520E" w:rsidRPr="00AE520E" w:rsidTr="00273574">
        <w:trPr>
          <w:trHeight w:val="56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7823D6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7823D6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4A3349" w:rsidP="007823D6">
            <w:pPr>
              <w:rPr>
                <w:sz w:val="20"/>
                <w:szCs w:val="20"/>
                <w:u w:val="single"/>
              </w:rPr>
            </w:pPr>
            <w:hyperlink r:id="rId12" w:anchor="none" w:history="1">
              <w:r w:rsidR="00273574" w:rsidRPr="00AE520E">
                <w:rPr>
                  <w:rStyle w:val="a8"/>
                  <w:color w:val="auto"/>
                  <w:sz w:val="20"/>
                  <w:szCs w:val="20"/>
                  <w:u w:val="none"/>
                </w:rPr>
                <w:t>Орехова Т. Р.</w:t>
              </w:r>
            </w:hyperlink>
            <w:r w:rsidR="00273574" w:rsidRPr="00AE520E">
              <w:rPr>
                <w:sz w:val="20"/>
                <w:szCs w:val="20"/>
              </w:rPr>
              <w:t xml:space="preserve"> Экономическая безопасность современной России в условиях кризиса: Моногр. / Т.Р. Орехова, О.В. Карагодина и др.; Под науч. ред. Т.Р. Ореховой - М.: НИЦ ИНФРА-М, 2014 .- 105 с. ЭБС Знаниум</w:t>
            </w:r>
          </w:p>
        </w:tc>
      </w:tr>
      <w:tr w:rsidR="00AE520E" w:rsidRPr="00AE520E" w:rsidTr="00273574">
        <w:trPr>
          <w:trHeight w:val="48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7823D6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7823D6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Пименов Н.А. Управление финансовыми рисками в системе экономической безопасности: Учебник и практикум/ под общ.ред. В.И. Авдийского.- М.: Юрайт, 2014.-  413 с. Гриф УМО</w:t>
            </w:r>
          </w:p>
        </w:tc>
      </w:tr>
    </w:tbl>
    <w:p w:rsidR="00645DF0" w:rsidRPr="00AE520E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049"/>
      </w:tblGrid>
      <w:tr w:rsidR="00AE520E" w:rsidRPr="00AE520E" w:rsidTr="00273574">
        <w:trPr>
          <w:trHeight w:val="13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Долгосрочная и краткосрочная финансовая политика (по выбору)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AE520E" w:rsidRPr="00AE520E" w:rsidTr="00273574">
        <w:trPr>
          <w:trHeight w:val="51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4A3349" w:rsidP="00645DF0">
            <w:pPr>
              <w:rPr>
                <w:sz w:val="20"/>
                <w:szCs w:val="20"/>
              </w:rPr>
            </w:pPr>
            <w:hyperlink r:id="rId13" w:anchor="none" w:history="1">
              <w:r w:rsidR="00273574" w:rsidRPr="00AE520E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273574" w:rsidRPr="00AE520E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AE520E" w:rsidRPr="00AE520E" w:rsidTr="00273574">
        <w:trPr>
          <w:trHeight w:val="1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C37D9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4" w:rsidRPr="00AE520E" w:rsidRDefault="00273574" w:rsidP="00C37D90">
            <w:pPr>
              <w:rPr>
                <w:sz w:val="20"/>
                <w:szCs w:val="20"/>
              </w:rPr>
            </w:pPr>
            <w:r w:rsidRPr="00AE520E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AE520E" w:rsidRPr="00AE520E" w:rsidTr="00273574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4A3349" w:rsidP="00645DF0">
            <w:pPr>
              <w:rPr>
                <w:sz w:val="20"/>
                <w:szCs w:val="20"/>
              </w:rPr>
            </w:pPr>
            <w:hyperlink r:id="rId14" w:anchor="none" w:history="1">
              <w:r w:rsidR="00273574" w:rsidRPr="00AE520E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273574" w:rsidRPr="00AE520E">
              <w:rPr>
                <w:sz w:val="20"/>
                <w:szCs w:val="20"/>
              </w:rPr>
              <w:t xml:space="preserve"> Краткосрочная финансовая политика: Учебное пособие / Е.А. Приходько. - М.: НИЦ Инфра-М, 2013.- 332 с. Гриф УМО, ЭБС Знаниум</w:t>
            </w:r>
          </w:p>
        </w:tc>
      </w:tr>
      <w:tr w:rsidR="00AE520E" w:rsidRPr="00AE520E" w:rsidTr="00273574">
        <w:trPr>
          <w:trHeight w:val="23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bCs/>
                <w:iCs/>
                <w:sz w:val="20"/>
                <w:szCs w:val="20"/>
              </w:rPr>
            </w:pPr>
            <w:r w:rsidRPr="00AE520E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ЭБС </w:t>
            </w:r>
            <w:r w:rsidRPr="00AE520E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AE520E" w:rsidRPr="00AE520E" w:rsidTr="00273574">
        <w:trPr>
          <w:trHeight w:val="41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Управление денежными потоками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AE520E" w:rsidRPr="00AE520E" w:rsidTr="00273574">
        <w:trPr>
          <w:trHeight w:val="27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AE520E" w:rsidRPr="00AE520E" w:rsidTr="00273574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 xml:space="preserve">Ковалев В.В. Управление денежными потоками, прибылью и рентабельностью: Уч.-практ. пос./Ковалев В.В. -М.:Проспект,2016.-338 с. </w:t>
            </w:r>
          </w:p>
        </w:tc>
      </w:tr>
      <w:tr w:rsidR="00AE520E" w:rsidRPr="00AE520E" w:rsidTr="00273574">
        <w:trPr>
          <w:trHeight w:val="4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bCs/>
                <w:sz w:val="20"/>
                <w:szCs w:val="20"/>
              </w:rPr>
            </w:pPr>
            <w:r w:rsidRPr="00AE520E">
              <w:rPr>
                <w:bCs/>
                <w:sz w:val="20"/>
                <w:szCs w:val="20"/>
              </w:rPr>
              <w:t>Управление денежными потоками : учебник / И.Я. Лукасевич, П.Е. Жуков. - М.: Вузовский учебник, НИЦ ИНФРА-М, 2016. - 160 с. ЭБС Знаниум</w:t>
            </w:r>
          </w:p>
        </w:tc>
      </w:tr>
      <w:tr w:rsidR="00AE520E" w:rsidRPr="00AE520E" w:rsidTr="00273574">
        <w:trPr>
          <w:trHeight w:val="31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273574">
            <w:pPr>
              <w:rPr>
                <w:bCs/>
                <w:sz w:val="20"/>
                <w:szCs w:val="20"/>
              </w:rPr>
            </w:pPr>
            <w:r w:rsidRPr="00AE520E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AE520E" w:rsidRPr="00AE520E" w:rsidTr="00273574">
        <w:trPr>
          <w:trHeight w:val="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</w:t>
            </w:r>
          </w:p>
          <w:p w:rsidR="00273574" w:rsidRPr="00AE520E" w:rsidRDefault="00273574" w:rsidP="00645DF0">
            <w:pPr>
              <w:rPr>
                <w:bCs/>
                <w:iCs/>
                <w:sz w:val="20"/>
                <w:szCs w:val="20"/>
              </w:rPr>
            </w:pPr>
            <w:r w:rsidRPr="00AE520E">
              <w:rPr>
                <w:bCs/>
                <w:iCs/>
                <w:sz w:val="20"/>
                <w:szCs w:val="20"/>
              </w:rPr>
              <w:t>Самылин А.И. Финансовый менеджмент: Учебник/ А.И.  Самылин.- М.: ИНФРА-М, 2013.- 413 с.</w:t>
            </w:r>
          </w:p>
        </w:tc>
      </w:tr>
      <w:tr w:rsidR="00AE520E" w:rsidRPr="00AE520E" w:rsidTr="00273574">
        <w:trPr>
          <w:trHeight w:val="58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Управление структурой капитала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AE520E" w:rsidRPr="00AE520E" w:rsidTr="00273574">
        <w:trPr>
          <w:trHeight w:val="53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AE520E" w:rsidRPr="00AE520E" w:rsidTr="00273574">
        <w:trPr>
          <w:trHeight w:val="51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AE520E" w:rsidRPr="00AE520E" w:rsidTr="00273574">
        <w:trPr>
          <w:trHeight w:val="23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AE520E" w:rsidRPr="00AE520E" w:rsidTr="00273574">
        <w:trPr>
          <w:trHeight w:val="27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4" w:rsidRPr="00AE520E" w:rsidRDefault="00273574" w:rsidP="00645DF0">
            <w:pPr>
              <w:rPr>
                <w:bCs/>
                <w:sz w:val="20"/>
                <w:szCs w:val="20"/>
              </w:rPr>
            </w:pPr>
            <w:r w:rsidRPr="00AE520E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</w:tr>
      <w:tr w:rsidR="00AE520E" w:rsidRPr="00AE520E" w:rsidTr="00273574">
        <w:trPr>
          <w:trHeight w:val="19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</w:t>
            </w:r>
          </w:p>
          <w:p w:rsidR="00273574" w:rsidRPr="00AE520E" w:rsidRDefault="00273574" w:rsidP="00645DF0">
            <w:pPr>
              <w:rPr>
                <w:bCs/>
                <w:iCs/>
                <w:sz w:val="20"/>
                <w:szCs w:val="20"/>
              </w:rPr>
            </w:pPr>
            <w:r w:rsidRPr="00AE520E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AE520E" w:rsidRPr="00AE520E" w:rsidTr="00273574">
        <w:trPr>
          <w:trHeight w:val="12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bCs/>
                <w:iCs/>
                <w:sz w:val="20"/>
                <w:szCs w:val="20"/>
              </w:rPr>
            </w:pPr>
            <w:r w:rsidRPr="00AE520E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AE520E" w:rsidRPr="00AE520E" w:rsidTr="00273574">
        <w:trPr>
          <w:trHeight w:val="1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Финансовый менеджмент в малом бизнесе (по выбору)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AE520E" w:rsidRPr="00AE520E" w:rsidTr="00273574">
        <w:trPr>
          <w:trHeight w:val="9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с.Гриф УМО, ЭБС Знаниум</w:t>
            </w:r>
          </w:p>
        </w:tc>
      </w:tr>
      <w:tr w:rsidR="00AE520E" w:rsidRPr="00AE520E" w:rsidTr="00273574">
        <w:trPr>
          <w:trHeight w:val="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AE520E" w:rsidRPr="00AE520E" w:rsidTr="00273574">
        <w:trPr>
          <w:trHeight w:val="29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Лапуста. М.Г. Предпринимательство. Учебник.- М.: ИНФРА-М, 2013.-384 с. ЭБС Знаниум</w:t>
            </w:r>
          </w:p>
        </w:tc>
      </w:tr>
      <w:tr w:rsidR="00AE520E" w:rsidRPr="00AE520E" w:rsidTr="00273574">
        <w:trPr>
          <w:trHeight w:val="1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89520D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4" w:rsidRPr="00AE520E" w:rsidRDefault="00273574" w:rsidP="0089520D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Заказ</w:t>
            </w:r>
            <w:r w:rsidRPr="00AE520E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AE520E" w:rsidRPr="00AE520E" w:rsidTr="00273574">
        <w:trPr>
          <w:trHeight w:val="10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AE520E" w:rsidRPr="00AE520E" w:rsidTr="00273574">
        <w:trPr>
          <w:trHeight w:val="14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bCs/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AE520E" w:rsidRPr="00AE520E" w:rsidTr="00273574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AE520E" w:rsidRPr="00AE520E" w:rsidTr="00273574">
        <w:trPr>
          <w:trHeight w:val="22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Переверзев М.П., Лунева А.М. Предпринимательство и бизнес. Учебник/под ред. М.П. Переверзева.- М.: ИНФРА-М, 2013.- 176 с. Гриф УМО</w:t>
            </w:r>
          </w:p>
        </w:tc>
      </w:tr>
      <w:tr w:rsidR="00AE520E" w:rsidRPr="00AE520E" w:rsidTr="00273574">
        <w:trPr>
          <w:trHeight w:val="33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645DF0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645DF0">
            <w:pPr>
              <w:rPr>
                <w:bCs/>
                <w:iCs/>
                <w:sz w:val="20"/>
                <w:szCs w:val="20"/>
              </w:rPr>
            </w:pPr>
            <w:r w:rsidRPr="00AE520E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</w:tbl>
    <w:p w:rsidR="00645DF0" w:rsidRPr="00AE520E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049"/>
      </w:tblGrid>
      <w:tr w:rsidR="00AE520E" w:rsidRPr="00AE520E" w:rsidTr="00273574">
        <w:trPr>
          <w:trHeight w:val="40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</w:tr>
      <w:tr w:rsidR="00AE520E" w:rsidRPr="00AE520E" w:rsidTr="00273574">
        <w:trPr>
          <w:trHeight w:val="31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  <w:lang w:eastAsia="en-US"/>
              </w:rPr>
            </w:pPr>
            <w:r w:rsidRPr="00AE520E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</w:tr>
      <w:tr w:rsidR="00AE520E" w:rsidRPr="00AE520E" w:rsidTr="00273574">
        <w:trPr>
          <w:trHeight w:val="18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Теория антикризисного менеджмента: Учебник/А.Н. Ряховская - М.: Магистр, НИЦ ИНФРА-М, 2015. - 624 с. Гриф УМО,ЭБС Знаниум</w:t>
            </w:r>
          </w:p>
        </w:tc>
      </w:tr>
      <w:tr w:rsidR="00AE520E" w:rsidRPr="00AE520E" w:rsidTr="00273574">
        <w:trPr>
          <w:trHeight w:val="26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</w:tr>
      <w:tr w:rsidR="00AE520E" w:rsidRPr="00AE520E" w:rsidTr="00273574">
        <w:trPr>
          <w:trHeight w:val="4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Дементьева А.Г. Основы корпоративного управления: Учебное пособие.- М.: Магистр, 2015.- 575 с. ЭБС  Знаниум</w:t>
            </w:r>
          </w:p>
        </w:tc>
      </w:tr>
      <w:tr w:rsidR="00AE520E" w:rsidRPr="00AE520E" w:rsidTr="00273574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iCs/>
                <w:sz w:val="20"/>
                <w:szCs w:val="20"/>
              </w:rPr>
              <w:t xml:space="preserve">Заказ. </w:t>
            </w:r>
            <w:r w:rsidRPr="00AE520E">
              <w:rPr>
                <w:sz w:val="20"/>
                <w:szCs w:val="20"/>
              </w:rPr>
              <w:t xml:space="preserve">Корпоративное управление: Уч. / В.М. Распопов - М.:Магистр, НИЦ ИНФРА-М,2017-352с. </w:t>
            </w:r>
          </w:p>
        </w:tc>
      </w:tr>
      <w:tr w:rsidR="00AE520E" w:rsidRPr="00AE520E" w:rsidTr="00273574">
        <w:trPr>
          <w:trHeight w:val="63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4A3349" w:rsidP="001F7FAF">
            <w:pPr>
              <w:rPr>
                <w:sz w:val="20"/>
                <w:szCs w:val="20"/>
              </w:rPr>
            </w:pPr>
            <w:hyperlink r:id="rId15" w:anchor="none" w:history="1">
              <w:r w:rsidR="00273574" w:rsidRPr="00AE520E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Бочарова И. Ю.</w:t>
              </w:r>
            </w:hyperlink>
            <w:r w:rsidR="00273574" w:rsidRPr="00AE520E">
              <w:rPr>
                <w:bCs/>
                <w:sz w:val="20"/>
                <w:szCs w:val="20"/>
              </w:rPr>
              <w:t xml:space="preserve"> Корпоративное управление: Учебник / И.Ю. Бочарова. - М.: НИЦ ИНФРА-М, 2016.- 368 с. </w:t>
            </w:r>
            <w:r w:rsidR="00273574" w:rsidRPr="00AE520E">
              <w:rPr>
                <w:sz w:val="20"/>
                <w:szCs w:val="20"/>
              </w:rPr>
              <w:t>Гриф УМО, ЭБС Знаниум</w:t>
            </w:r>
          </w:p>
        </w:tc>
      </w:tr>
      <w:tr w:rsidR="00AE520E" w:rsidRPr="00AE520E" w:rsidTr="00273574">
        <w:trPr>
          <w:trHeight w:val="6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Основы управления проектом (по выбору)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AE520E" w:rsidRPr="00AE520E" w:rsidTr="00273574">
        <w:trPr>
          <w:trHeight w:val="27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AE520E" w:rsidRPr="00AE520E" w:rsidTr="00273574">
        <w:trPr>
          <w:trHeight w:val="33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Дополнительная</w:t>
            </w:r>
          </w:p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AE520E" w:rsidRPr="00AE520E" w:rsidTr="00273574">
        <w:trPr>
          <w:trHeight w:val="52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sz w:val="20"/>
                <w:szCs w:val="20"/>
              </w:rPr>
              <w:t>Стратегическое управление эффективностью бизнеса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  <w:u w:val="single"/>
              </w:rPr>
              <w:t>Основная.</w:t>
            </w:r>
          </w:p>
          <w:p w:rsidR="00273574" w:rsidRPr="00AE520E" w:rsidRDefault="00273574" w:rsidP="001F7FAF">
            <w:pPr>
              <w:rPr>
                <w:sz w:val="20"/>
                <w:szCs w:val="20"/>
              </w:rPr>
            </w:pPr>
            <w:r w:rsidRPr="00AE520E"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</w:tr>
      <w:tr w:rsidR="00AE520E" w:rsidRPr="00AE520E" w:rsidTr="00273574">
        <w:trPr>
          <w:trHeight w:val="1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</w:tr>
      <w:tr w:rsidR="00AE520E" w:rsidRPr="00AE520E" w:rsidTr="00273574">
        <w:trPr>
          <w:trHeight w:val="9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</w:tr>
      <w:tr w:rsidR="00AE520E" w:rsidRPr="00AE520E" w:rsidTr="00273574">
        <w:trPr>
          <w:trHeight w:val="15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AE520E" w:rsidRPr="00AE520E" w:rsidTr="00273574">
        <w:trPr>
          <w:trHeight w:val="3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74" w:rsidRPr="00AE520E" w:rsidRDefault="00273574" w:rsidP="001F7FAF">
            <w:pPr>
              <w:rPr>
                <w:sz w:val="20"/>
                <w:szCs w:val="20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74" w:rsidRPr="00AE520E" w:rsidRDefault="00273574" w:rsidP="001F7FAF">
            <w:pPr>
              <w:rPr>
                <w:sz w:val="20"/>
                <w:szCs w:val="20"/>
                <w:u w:val="single"/>
              </w:rPr>
            </w:pPr>
            <w:r w:rsidRPr="00AE520E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273574" w:rsidRPr="00AE520E" w:rsidRDefault="00273574" w:rsidP="001F7FA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AE520E">
              <w:rPr>
                <w:sz w:val="20"/>
                <w:szCs w:val="20"/>
              </w:rPr>
              <w:t>Системы управления эффективностью бизнеса: Учеб.пособие / Н.М. Абдикеев, С.Н. Брускин, Т.П. Данько и др.; под науч. ред. Н.М. Абдикеева, О.В. Китовой. – М.: ИНФРА-М, 2014.- 282 с.  ЭБС Знаниум</w:t>
            </w:r>
          </w:p>
        </w:tc>
      </w:tr>
    </w:tbl>
    <w:p w:rsidR="00AD3D43" w:rsidRPr="00AE520E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  <w:bookmarkStart w:id="0" w:name="_GoBack"/>
      <w:bookmarkEnd w:id="0"/>
    </w:p>
    <w:sectPr w:rsidR="00AD3D43" w:rsidRPr="00AE520E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58" w:rsidRDefault="00D37058" w:rsidP="002339AF">
      <w:r>
        <w:separator/>
      </w:r>
    </w:p>
  </w:endnote>
  <w:endnote w:type="continuationSeparator" w:id="1">
    <w:p w:rsidR="00D37058" w:rsidRDefault="00D37058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58" w:rsidRDefault="00D37058" w:rsidP="002339AF">
      <w:r>
        <w:separator/>
      </w:r>
    </w:p>
  </w:footnote>
  <w:footnote w:type="continuationSeparator" w:id="1">
    <w:p w:rsidR="00D37058" w:rsidRDefault="00D37058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3574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3349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E520E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97A3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E43FE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37058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878DE-5B3C-4391-9DAB-0E160582835E}"/>
</file>

<file path=customXml/itemProps2.xml><?xml version="1.0" encoding="utf-8"?>
<ds:datastoreItem xmlns:ds="http://schemas.openxmlformats.org/officeDocument/2006/customXml" ds:itemID="{5DACFB67-BBE6-4DEB-96BE-8C790CDB8738}"/>
</file>

<file path=customXml/itemProps3.xml><?xml version="1.0" encoding="utf-8"?>
<ds:datastoreItem xmlns:ds="http://schemas.openxmlformats.org/officeDocument/2006/customXml" ds:itemID="{971B5A95-152A-4078-981F-C2DD26655F9E}"/>
</file>

<file path=customXml/itemProps4.xml><?xml version="1.0" encoding="utf-8"?>
<ds:datastoreItem xmlns:ds="http://schemas.openxmlformats.org/officeDocument/2006/customXml" ds:itemID="{F99C2B13-8C9E-4589-989C-FC1121289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2018-02-26T08:36:00Z</dcterms:created>
  <dcterms:modified xsi:type="dcterms:W3CDTF">2018-02-26T08:36:00Z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