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A4331B" w:rsidRDefault="00A4331B" w:rsidP="00556F5E">
      <w:pPr>
        <w:jc w:val="center"/>
        <w:rPr>
          <w:b/>
          <w:sz w:val="22"/>
          <w:szCs w:val="22"/>
        </w:rPr>
      </w:pPr>
      <w:r w:rsidRPr="00A4331B">
        <w:rPr>
          <w:b/>
          <w:sz w:val="22"/>
          <w:szCs w:val="22"/>
          <w:highlight w:val="yellow"/>
        </w:rPr>
        <w:t>(Финансы и кредит)</w:t>
      </w:r>
    </w:p>
    <w:p w:rsidR="008C6B4D" w:rsidRPr="001F3EDE" w:rsidRDefault="007C6414" w:rsidP="00A433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5 курс - </w:t>
      </w:r>
      <w:r w:rsidR="00CD0B24" w:rsidRPr="00CD0B24">
        <w:rPr>
          <w:b/>
          <w:sz w:val="22"/>
          <w:szCs w:val="22"/>
          <w:highlight w:val="yellow"/>
        </w:rPr>
        <w:t>заочка</w:t>
      </w:r>
    </w:p>
    <w:tbl>
      <w:tblPr>
        <w:tblpPr w:leftFromText="180" w:rightFromText="180" w:vertAnchor="text" w:tblpX="-62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3183"/>
      </w:tblGrid>
      <w:tr w:rsidR="00E91E7C" w:rsidRPr="00E91E7C" w:rsidTr="00A4331B">
        <w:trPr>
          <w:trHeight w:val="3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E91E7C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b/>
                <w:bCs/>
                <w:sz w:val="20"/>
                <w:szCs w:val="20"/>
              </w:rPr>
            </w:pPr>
            <w:r w:rsidRPr="00E91E7C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E91E7C" w:rsidRPr="00E91E7C" w:rsidTr="00A4331B">
        <w:trPr>
          <w:trHeight w:val="9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Профессиональные компьютерные программы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  <w:lang w:eastAsia="en-US"/>
              </w:rPr>
            </w:pPr>
            <w:r w:rsidRPr="00E91E7C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A4331B" w:rsidRPr="00E91E7C" w:rsidRDefault="00A4331B" w:rsidP="00A4331B">
            <w:pPr>
              <w:rPr>
                <w:sz w:val="20"/>
                <w:szCs w:val="20"/>
                <w:lang w:eastAsia="en-US"/>
              </w:rPr>
            </w:pPr>
            <w:r w:rsidRPr="00E91E7C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E91E7C" w:rsidRPr="00E91E7C" w:rsidTr="00A4331B">
        <w:trPr>
          <w:trHeight w:val="10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bCs/>
                <w:sz w:val="20"/>
                <w:szCs w:val="20"/>
              </w:rPr>
              <w:t>Советующие информационные системы в экономике : учеб.пособие / А.Н. Романов, Б.Е. Одинцов. — М. : ИНФРА-М, 2017. — 485 с.</w:t>
            </w:r>
            <w:r w:rsidRPr="00E91E7C">
              <w:rPr>
                <w:sz w:val="20"/>
                <w:szCs w:val="20"/>
              </w:rPr>
              <w:t xml:space="preserve"> ЭБС Знаниум</w:t>
            </w:r>
          </w:p>
        </w:tc>
      </w:tr>
      <w:tr w:rsidR="00E91E7C" w:rsidRPr="00E91E7C" w:rsidTr="00A4331B">
        <w:trPr>
          <w:trHeight w:val="11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B" w:rsidRPr="00E91E7C" w:rsidRDefault="00A4331B" w:rsidP="00A4331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  <w:lang w:eastAsia="en-US"/>
              </w:rPr>
            </w:pPr>
            <w:r w:rsidRPr="00E91E7C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</w:rPr>
              <w:t>Информационные ресурсы и технологии в экономике: Учебное пособие / Под ред. Б.Е. Одинцова, А.Н. Романова.— М. : Вузовский учебник: Инфра-М, 2013. – 462 с.  ЭБС Знаниум</w:t>
            </w:r>
          </w:p>
        </w:tc>
      </w:tr>
      <w:tr w:rsidR="00E91E7C" w:rsidRPr="00E91E7C" w:rsidTr="00A4331B">
        <w:trPr>
          <w:trHeight w:val="1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Основная.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Крохина Ю.А. Финансовое право России: Учебник.-М.: Норма: ИНФРА-М, 2014.- 720 с. ЭБС Знаниум</w:t>
            </w:r>
          </w:p>
        </w:tc>
      </w:tr>
      <w:tr w:rsidR="00E91E7C" w:rsidRPr="00E91E7C" w:rsidTr="00A4331B">
        <w:trPr>
          <w:trHeight w:val="10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1B" w:rsidRPr="00E91E7C" w:rsidRDefault="00A4331B" w:rsidP="00A4331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E91E7C">
              <w:rPr>
                <w:b w:val="0"/>
                <w:szCs w:val="20"/>
                <w:u w:val="single"/>
              </w:rPr>
              <w:t>Дополнительная.</w:t>
            </w:r>
          </w:p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</w:rPr>
              <w:t>Налоговое право.  Учебник./Под ред. Е.Ю. Грачевой, О.В. Болтиновой. М.: Проспект, 2013.- 384 с.</w:t>
            </w:r>
          </w:p>
        </w:tc>
      </w:tr>
      <w:tr w:rsidR="00E91E7C" w:rsidRPr="00E91E7C" w:rsidTr="00A4331B">
        <w:trPr>
          <w:trHeight w:val="1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1B" w:rsidRPr="00E91E7C" w:rsidRDefault="00A4331B" w:rsidP="00A4331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</w:tr>
      <w:tr w:rsidR="00E91E7C" w:rsidRPr="00E91E7C" w:rsidTr="00A4331B">
        <w:trPr>
          <w:trHeight w:val="9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B" w:rsidRPr="00E91E7C" w:rsidRDefault="00A4331B" w:rsidP="00A4331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E91E7C" w:rsidRPr="00E91E7C" w:rsidTr="00A4331B">
        <w:trPr>
          <w:trHeight w:val="31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Государственные внебюджетные фонды (по выбору)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Основная.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Заказ.Мысляева И.Н. Государственные и муниципальные финансы: Учебник/ И.Н. Мысляева.- М.: ИНФРА-М, 2017.- 393 с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ЭБС Знаниум</w:t>
            </w:r>
          </w:p>
        </w:tc>
      </w:tr>
      <w:tr w:rsidR="00E91E7C" w:rsidRPr="00E91E7C" w:rsidTr="00A4331B">
        <w:trPr>
          <w:trHeight w:val="21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ЭБС Юрайт</w:t>
            </w:r>
          </w:p>
        </w:tc>
      </w:tr>
      <w:tr w:rsidR="00E91E7C" w:rsidRPr="00E91E7C" w:rsidTr="00A4331B">
        <w:trPr>
          <w:trHeight w:val="2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Дополнительная.</w:t>
            </w:r>
          </w:p>
          <w:p w:rsidR="00A4331B" w:rsidRPr="00E91E7C" w:rsidRDefault="00251C3E" w:rsidP="00A4331B">
            <w:pPr>
              <w:rPr>
                <w:sz w:val="20"/>
                <w:szCs w:val="20"/>
              </w:rPr>
            </w:pPr>
            <w:hyperlink r:id="rId9" w:anchor="none" w:history="1">
              <w:r w:rsidR="00A4331B" w:rsidRPr="00E91E7C">
                <w:rPr>
                  <w:rStyle w:val="a8"/>
                  <w:bCs/>
                  <w:color w:val="auto"/>
                  <w:sz w:val="20"/>
                  <w:szCs w:val="20"/>
                  <w:u w:val="none"/>
                </w:rPr>
                <w:t>Федоров Л. В.</w:t>
              </w:r>
            </w:hyperlink>
            <w:r w:rsidR="00A4331B" w:rsidRPr="00E91E7C">
              <w:rPr>
                <w:bCs/>
                <w:sz w:val="20"/>
                <w:szCs w:val="20"/>
              </w:rPr>
              <w:t xml:space="preserve"> Федоров, Л. В. Пенсионный фонд Российской Федерации 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bCs/>
                <w:sz w:val="20"/>
                <w:szCs w:val="20"/>
              </w:rPr>
              <w:t xml:space="preserve">[Электронный ресурс]: Учебник / Л. В. Федоров. - М.: Дашков и К°, 2013.- 396 с., </w:t>
            </w:r>
            <w:r w:rsidRPr="00E91E7C">
              <w:rPr>
                <w:sz w:val="20"/>
                <w:szCs w:val="20"/>
              </w:rPr>
              <w:t>ЭБС Знаниум</w:t>
            </w:r>
          </w:p>
        </w:tc>
      </w:tr>
      <w:tr w:rsidR="00E91E7C" w:rsidRPr="00E91E7C" w:rsidTr="00A4331B">
        <w:trPr>
          <w:trHeight w:val="3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251C3E" w:rsidP="00A4331B">
            <w:pPr>
              <w:rPr>
                <w:sz w:val="20"/>
                <w:szCs w:val="20"/>
              </w:rPr>
            </w:pPr>
            <w:hyperlink r:id="rId10" w:anchor="none" w:history="1">
              <w:r w:rsidR="00A4331B" w:rsidRPr="00E91E7C">
                <w:rPr>
                  <w:rStyle w:val="a8"/>
                  <w:color w:val="auto"/>
                  <w:sz w:val="20"/>
                  <w:szCs w:val="20"/>
                  <w:u w:val="none"/>
                </w:rPr>
                <w:t>Литягин Н. Н.</w:t>
              </w:r>
            </w:hyperlink>
            <w:r w:rsidR="00A4331B" w:rsidRPr="00E91E7C">
              <w:rPr>
                <w:sz w:val="20"/>
                <w:szCs w:val="20"/>
              </w:rPr>
              <w:t xml:space="preserve"> Бюджетное право: Учебное пособие / Н.Н. Литягин. - М.: Вузовский учебник: НИЦ ИНФРА-М, 2013.- 106 с. ЭБС Знаниум</w:t>
            </w:r>
          </w:p>
        </w:tc>
      </w:tr>
      <w:tr w:rsidR="00E91E7C" w:rsidRPr="00E91E7C" w:rsidTr="00A4331B">
        <w:trPr>
          <w:trHeight w:val="45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Государственные и муниципальные расходы (по выбору)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Основная.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Заказ.Мысляева И.Н. Государственные и муниципальные финансы: Учебник/ И.Н. Мысляева.- М.: ИНФРА-М, 2017.- 393 с.</w:t>
            </w:r>
            <w:r w:rsidRPr="00E91E7C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E91E7C" w:rsidRPr="00E91E7C" w:rsidTr="00A4331B">
        <w:trPr>
          <w:trHeight w:val="39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E91E7C" w:rsidRPr="00E91E7C" w:rsidTr="00A4331B">
        <w:trPr>
          <w:trHeight w:val="16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bCs/>
                <w:sz w:val="20"/>
                <w:szCs w:val="20"/>
              </w:rPr>
              <w:t>Государственные и муниципальные финансы: учебно-методический комплекс / Кривов В.Д., Мамедова Н.А. - 2-е изд., стереотипное - М.:НИЦ ИНФРА-М, 2016. - 400 с. ЭБС Знаниум</w:t>
            </w:r>
          </w:p>
        </w:tc>
      </w:tr>
      <w:tr w:rsidR="00E91E7C" w:rsidRPr="00E91E7C" w:rsidTr="00A4331B">
        <w:trPr>
          <w:trHeight w:val="31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Дивидендная политика корпораций (по выбору)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Основная.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E91E7C" w:rsidRPr="00E91E7C" w:rsidTr="00A4331B">
        <w:trPr>
          <w:trHeight w:val="13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E91E7C" w:rsidRPr="00E91E7C" w:rsidTr="00A4331B">
        <w:trPr>
          <w:trHeight w:val="27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 xml:space="preserve">Брусов П.Н. Современные корпоративные финансы и инвестиции. Монография.- М.: КНОРУС, 2014.- 520 с. ЭБС  </w:t>
            </w:r>
            <w:r w:rsidRPr="00E91E7C">
              <w:rPr>
                <w:sz w:val="20"/>
                <w:szCs w:val="20"/>
                <w:lang w:val="en-US"/>
              </w:rPr>
              <w:t>Book</w:t>
            </w:r>
            <w:r w:rsidRPr="00E91E7C">
              <w:rPr>
                <w:sz w:val="20"/>
                <w:szCs w:val="20"/>
              </w:rPr>
              <w:t>.</w:t>
            </w:r>
            <w:r w:rsidRPr="00E91E7C">
              <w:rPr>
                <w:sz w:val="20"/>
                <w:szCs w:val="20"/>
                <w:lang w:val="en-US"/>
              </w:rPr>
              <w:t>ru</w:t>
            </w:r>
          </w:p>
        </w:tc>
      </w:tr>
      <w:tr w:rsidR="00E91E7C" w:rsidRPr="00E91E7C" w:rsidTr="00A4331B">
        <w:trPr>
          <w:trHeight w:val="1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E91E7C" w:rsidRPr="00E91E7C" w:rsidTr="00A4331B">
        <w:trPr>
          <w:trHeight w:val="24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Дополнительная.</w:t>
            </w:r>
          </w:p>
          <w:p w:rsidR="00A4331B" w:rsidRPr="00E91E7C" w:rsidRDefault="00A4331B" w:rsidP="00A4331B">
            <w:pPr>
              <w:rPr>
                <w:sz w:val="20"/>
                <w:szCs w:val="20"/>
                <w:lang w:val="en-US"/>
              </w:rPr>
            </w:pPr>
            <w:r w:rsidRPr="00E91E7C">
              <w:rPr>
                <w:sz w:val="20"/>
                <w:szCs w:val="20"/>
              </w:rPr>
              <w:t xml:space="preserve">Брусов П.Н. Финансовый менеджмент. Долгосрочная финансовая политика. Инвестиции: Учеб.пособие/ П.Н. Брусов, Т.В. Филатова.- М.: КНОРУС,2016.- 328 с., Гриф УМО,  ЭБС </w:t>
            </w:r>
            <w:r w:rsidRPr="00E91E7C">
              <w:rPr>
                <w:sz w:val="20"/>
                <w:szCs w:val="20"/>
                <w:lang w:val="en-US"/>
              </w:rPr>
              <w:t>Book</w:t>
            </w:r>
            <w:r w:rsidRPr="00E91E7C">
              <w:rPr>
                <w:sz w:val="20"/>
                <w:szCs w:val="20"/>
              </w:rPr>
              <w:t>.</w:t>
            </w:r>
            <w:r w:rsidRPr="00E91E7C">
              <w:rPr>
                <w:sz w:val="20"/>
                <w:szCs w:val="20"/>
                <w:lang w:val="en-US"/>
              </w:rPr>
              <w:t>ru</w:t>
            </w:r>
          </w:p>
        </w:tc>
      </w:tr>
      <w:tr w:rsidR="00E91E7C" w:rsidRPr="00E91E7C" w:rsidTr="00A4331B">
        <w:trPr>
          <w:trHeight w:val="6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lastRenderedPageBreak/>
              <w:t>Международные валютно-кредитные и финансовые отношения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Основная.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Международные валютно-кредитные отношения: Учебник / Н.П. Гусаков, И.Н. Белова, М.А. Стренина; РУДН - М.: НИЦ Инфра-М, 2015.- 314 с., ЭБС Знаниум</w:t>
            </w:r>
          </w:p>
        </w:tc>
      </w:tr>
      <w:tr w:rsidR="00E91E7C" w:rsidRPr="00E91E7C" w:rsidTr="00A4331B">
        <w:trPr>
          <w:trHeight w:val="71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Дополнительная.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Мировая экономика и международные экономические отношения: Учебник / Е.Д. Халевинская. - М.: Магистр: НИЦ ИНФРА-М, 2013.- 400 с. ЭБС Знаниум</w:t>
            </w:r>
          </w:p>
        </w:tc>
      </w:tr>
      <w:tr w:rsidR="00E91E7C" w:rsidRPr="00E91E7C" w:rsidTr="00A4331B">
        <w:trPr>
          <w:trHeight w:val="4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E91E7C" w:rsidRPr="00E91E7C" w:rsidTr="00A4331B">
        <w:trPr>
          <w:trHeight w:val="1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iCs/>
                <w:sz w:val="20"/>
                <w:szCs w:val="20"/>
              </w:rPr>
            </w:pPr>
            <w:r w:rsidRPr="00E91E7C">
              <w:rPr>
                <w:iCs/>
                <w:sz w:val="20"/>
                <w:szCs w:val="20"/>
              </w:rPr>
              <w:t xml:space="preserve">Таймасов А.Р. Мировая экономика и международные экономические отношения. Уч.пос. для бакалавров/Таймасов А.Р., Муратова З.М., Юсупов К.Н.-М.:КноРус, 2016. – 288 с. Гриф  ФГБОУ ВПО  </w:t>
            </w:r>
          </w:p>
        </w:tc>
      </w:tr>
      <w:tr w:rsidR="00E91E7C" w:rsidRPr="00E91E7C" w:rsidTr="00A4331B">
        <w:trPr>
          <w:trHeight w:val="1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Оценка стоимости бизнеса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Основная.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E91E7C" w:rsidRPr="00E91E7C" w:rsidTr="00A4331B">
        <w:trPr>
          <w:trHeight w:val="2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E91E7C" w:rsidRPr="00E91E7C" w:rsidTr="00A4331B">
        <w:trPr>
          <w:trHeight w:val="1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 xml:space="preserve">Заказ. Оценка стоимости предприятия (бизнеса).: Учебное пособие   О.Ф. Масленкова.- М.: Кнорус, 2017.- 288с., (Гриф) </w:t>
            </w:r>
          </w:p>
        </w:tc>
      </w:tr>
      <w:tr w:rsidR="00E91E7C" w:rsidRPr="00E91E7C" w:rsidTr="00A4331B">
        <w:trPr>
          <w:trHeight w:val="13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Дополнительная.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E91E7C" w:rsidRPr="00E91E7C" w:rsidTr="00A4331B">
        <w:trPr>
          <w:trHeight w:val="5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Финансовые стратегии фирмы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Основная.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E91E7C" w:rsidRPr="00E91E7C" w:rsidTr="00A4331B">
        <w:trPr>
          <w:trHeight w:val="1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УМО,ЭБС Знаниум</w:t>
            </w:r>
          </w:p>
        </w:tc>
      </w:tr>
      <w:tr w:rsidR="00E91E7C" w:rsidRPr="00E91E7C" w:rsidTr="00A4331B">
        <w:trPr>
          <w:trHeight w:val="1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E91E7C" w:rsidRPr="00E91E7C" w:rsidTr="00A4331B">
        <w:trPr>
          <w:trHeight w:val="3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251C3E" w:rsidP="00A4331B">
            <w:pPr>
              <w:rPr>
                <w:sz w:val="20"/>
                <w:szCs w:val="20"/>
              </w:rPr>
            </w:pPr>
            <w:hyperlink r:id="rId11" w:anchor="none" w:history="1">
              <w:r w:rsidR="00A4331B" w:rsidRPr="00E91E7C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A4331B" w:rsidRPr="00E91E7C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</w:tr>
      <w:tr w:rsidR="00E91E7C" w:rsidRPr="00E91E7C" w:rsidTr="00A4331B">
        <w:trPr>
          <w:trHeight w:val="1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bCs/>
                <w:sz w:val="20"/>
                <w:szCs w:val="20"/>
              </w:rPr>
            </w:pPr>
            <w:r w:rsidRPr="00E91E7C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E91E7C" w:rsidRPr="00E91E7C" w:rsidTr="00A4331B">
        <w:trPr>
          <w:trHeight w:val="5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  <w:u w:val="single"/>
              </w:rPr>
              <w:t>Дополнительная</w:t>
            </w:r>
          </w:p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</w:rPr>
              <w:t>Целыковская А.А. Практикум по финансовому менеджменту.-Воронеж: Наука-ЮНИПРЕСС,2013</w:t>
            </w:r>
            <w:r w:rsidRPr="00E91E7C">
              <w:rPr>
                <w:bCs/>
                <w:iCs/>
                <w:sz w:val="20"/>
                <w:szCs w:val="20"/>
              </w:rPr>
              <w:t>.-164 с.</w:t>
            </w:r>
            <w:r w:rsidRPr="00E91E7C">
              <w:rPr>
                <w:sz w:val="20"/>
                <w:szCs w:val="20"/>
              </w:rPr>
              <w:t xml:space="preserve"> ЭД Кафедра</w:t>
            </w:r>
          </w:p>
        </w:tc>
      </w:tr>
      <w:tr w:rsidR="00E91E7C" w:rsidRPr="00E91E7C" w:rsidTr="00A4331B">
        <w:trPr>
          <w:trHeight w:val="5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Финансы коммерческих организаций (по выбору)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  <w:u w:val="single"/>
              </w:rPr>
              <w:t>Основная.</w:t>
            </w:r>
          </w:p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E91E7C">
              <w:rPr>
                <w:bCs/>
                <w:iCs/>
                <w:sz w:val="20"/>
                <w:szCs w:val="20"/>
              </w:rPr>
              <w:t xml:space="preserve"> ЭБС </w:t>
            </w:r>
            <w:r w:rsidRPr="00E91E7C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E91E7C" w:rsidRPr="00E91E7C" w:rsidTr="00A4331B">
        <w:trPr>
          <w:trHeight w:val="26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 xml:space="preserve">Ковалев В.В. Финансы организаций (предприятий): Учебник/Ковалев В.В., Ковалев Вит.В. -М.:Проспект,2017.- 352 с </w:t>
            </w:r>
          </w:p>
        </w:tc>
      </w:tr>
      <w:tr w:rsidR="00E91E7C" w:rsidRPr="00E91E7C" w:rsidTr="00A4331B">
        <w:trPr>
          <w:trHeight w:val="1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Заказ.Финансы организаций (предприятий): Учебник</w:t>
            </w:r>
            <w:r w:rsidRPr="00E91E7C">
              <w:rPr>
                <w:bCs/>
                <w:sz w:val="20"/>
                <w:szCs w:val="20"/>
              </w:rPr>
              <w:t xml:space="preserve"> Ивасенко А.Г. , Никонова Я.И.- М.: Кнорус,2017.-208 с. Гриф </w:t>
            </w:r>
          </w:p>
        </w:tc>
      </w:tr>
      <w:tr w:rsidR="00E91E7C" w:rsidRPr="00E91E7C" w:rsidTr="00A4331B">
        <w:trPr>
          <w:trHeight w:val="7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  <w:u w:val="single"/>
              </w:rPr>
            </w:pPr>
            <w:r w:rsidRPr="00E91E7C">
              <w:rPr>
                <w:sz w:val="20"/>
                <w:szCs w:val="20"/>
                <w:u w:val="single"/>
              </w:rPr>
              <w:t>Дополнительная.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E91E7C" w:rsidRPr="00E91E7C" w:rsidTr="00A4331B">
        <w:trPr>
          <w:trHeight w:val="41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E91E7C" w:rsidRPr="00E91E7C" w:rsidTr="00A4331B">
        <w:trPr>
          <w:trHeight w:val="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91E7C">
              <w:rPr>
                <w:sz w:val="20"/>
                <w:szCs w:val="20"/>
                <w:lang w:eastAsia="en-US"/>
              </w:rPr>
              <w:t>Макроэкономическое планирование и прогнозирование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E91E7C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A4331B" w:rsidRPr="00E91E7C" w:rsidRDefault="00A4331B" w:rsidP="00A433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91E7C">
              <w:rPr>
                <w:sz w:val="20"/>
                <w:szCs w:val="20"/>
                <w:lang w:eastAsia="en-US"/>
              </w:rPr>
              <w:t>Басовский Л.Е Прогнозирование и планирование в условиях рынка: Учебное пособие.-М.:ИНФРА-М, 2014, 2015.- 260 с. Гриф  УМО, ЭБС Знаниум</w:t>
            </w:r>
          </w:p>
        </w:tc>
      </w:tr>
      <w:tr w:rsidR="00E91E7C" w:rsidRPr="00E91E7C" w:rsidTr="00A4331B">
        <w:trPr>
          <w:trHeight w:val="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iCs/>
                <w:sz w:val="20"/>
                <w:szCs w:val="20"/>
                <w:lang w:eastAsia="en-US"/>
              </w:rPr>
              <w:t xml:space="preserve">Лысенко М.В. Макроэкономическое планирование и прогнозирование. Уч. для бакалавров/Лысенко М.В.-М.:КноРус,2016. -312 с. Гриф УМО </w:t>
            </w:r>
          </w:p>
        </w:tc>
      </w:tr>
      <w:tr w:rsidR="00E91E7C" w:rsidRPr="00E91E7C" w:rsidTr="00A4331B">
        <w:trPr>
          <w:trHeight w:val="1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B" w:rsidRPr="00E91E7C" w:rsidRDefault="00A4331B" w:rsidP="00A4331B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E91E7C" w:rsidRDefault="00A4331B" w:rsidP="00A4331B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E91E7C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A4331B" w:rsidRPr="00E91E7C" w:rsidRDefault="00A4331B" w:rsidP="00A4331B">
            <w:pPr>
              <w:rPr>
                <w:sz w:val="20"/>
                <w:szCs w:val="20"/>
              </w:rPr>
            </w:pPr>
            <w:r w:rsidRPr="00E91E7C">
              <w:rPr>
                <w:sz w:val="20"/>
                <w:szCs w:val="20"/>
                <w:lang w:eastAsia="en-US"/>
              </w:rPr>
              <w:t>Прогнозирование и планирование в условиях рынка: Учебное пособие /Бабич Т.Н., Козьева И.А., Вертакова Ю.В., Кузьбожев Э.Н. –М.: ИНФРА-М, 2013.- 336 с. Гриф</w:t>
            </w:r>
          </w:p>
        </w:tc>
      </w:tr>
      <w:bookmarkEnd w:id="0"/>
    </w:tbl>
    <w:p w:rsidR="001C5D5F" w:rsidRPr="00E91E7C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E91E7C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1C3E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C6414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4331B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4832"/>
    <w:rsid w:val="00AE7EC9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A5B93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1E7C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znanium.com/catalog.php?item=booksearch&amp;code=%D0%91%D1%8E%D0%B4%D0%B6%D0%B5%D1%82%D0%BD%D0%BE%D0%B5%20%D0%BF%D1%80%D0%B0%D0%B2%D0%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A6%D0%B5%D0%BB%D0%B5%D0%B2%D1%8B%D0%B5+%D0%B1%D1%8E%D0%B4%D0%B6%D0%B5%D1%82%D0%BD%D1%8B%D0%B5+%D0%B8+%D0%B2%D0%BD%D0%B5%D0%B1%D1%8E%D0%B4%D0%B6%D0%B5%D1%82%D0%BD%D1%8B%D0%B5+%D1%84%D0%BE%D0%BD%D0%B4%D1%8B&amp;page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A751C-72BA-4832-90CE-369FA0EBFA50}"/>
</file>

<file path=customXml/itemProps2.xml><?xml version="1.0" encoding="utf-8"?>
<ds:datastoreItem xmlns:ds="http://schemas.openxmlformats.org/officeDocument/2006/customXml" ds:itemID="{7F4DB109-6821-45F4-96AD-AE36A9450044}"/>
</file>

<file path=customXml/itemProps3.xml><?xml version="1.0" encoding="utf-8"?>
<ds:datastoreItem xmlns:ds="http://schemas.openxmlformats.org/officeDocument/2006/customXml" ds:itemID="{755253E5-19C6-4CC1-94AA-A5625437C1B3}"/>
</file>

<file path=customXml/itemProps4.xml><?xml version="1.0" encoding="utf-8"?>
<ds:datastoreItem xmlns:ds="http://schemas.openxmlformats.org/officeDocument/2006/customXml" ds:itemID="{F50DB214-A345-4E22-8B0E-3F21CCFF5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2018-02-26T08:47:00Z</dcterms:created>
  <dcterms:modified xsi:type="dcterms:W3CDTF">2018-02-26T08:47:00Z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