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Default="002F7AA0" w:rsidP="002F7A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2E1CA8" w:rsidRDefault="002E1CA8" w:rsidP="00556F5E">
      <w:pPr>
        <w:jc w:val="center"/>
        <w:rPr>
          <w:b/>
          <w:sz w:val="22"/>
          <w:szCs w:val="22"/>
        </w:rPr>
      </w:pPr>
      <w:r w:rsidRPr="002E1CA8">
        <w:rPr>
          <w:b/>
          <w:sz w:val="22"/>
          <w:szCs w:val="22"/>
          <w:highlight w:val="yellow"/>
        </w:rPr>
        <w:t>(</w:t>
      </w:r>
      <w:r w:rsidR="00B431E5">
        <w:rPr>
          <w:b/>
          <w:sz w:val="22"/>
          <w:szCs w:val="22"/>
          <w:highlight w:val="yellow"/>
        </w:rPr>
        <w:t>Учет, анализ и аудит</w:t>
      </w:r>
      <w:r w:rsidRPr="002E1CA8">
        <w:rPr>
          <w:b/>
          <w:sz w:val="22"/>
          <w:szCs w:val="22"/>
          <w:highlight w:val="yellow"/>
        </w:rPr>
        <w:t>)</w:t>
      </w:r>
    </w:p>
    <w:p w:rsidR="008C6B4D" w:rsidRPr="00DA6544" w:rsidRDefault="00AE0CD6" w:rsidP="00DA65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1 курс -</w:t>
      </w:r>
      <w:r w:rsidR="002F7AA0" w:rsidRPr="002F7AA0">
        <w:rPr>
          <w:b/>
          <w:sz w:val="22"/>
          <w:szCs w:val="22"/>
          <w:highlight w:val="yellow"/>
        </w:rPr>
        <w:t>очка</w:t>
      </w:r>
    </w:p>
    <w:tbl>
      <w:tblPr>
        <w:tblpPr w:leftFromText="180" w:rightFromText="180" w:vertAnchor="text" w:tblpX="-632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3466"/>
      </w:tblGrid>
      <w:tr w:rsidR="002B7226" w:rsidRPr="002B7226" w:rsidTr="00DA6544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2B7226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/>
                <w:bCs/>
                <w:sz w:val="20"/>
                <w:szCs w:val="20"/>
              </w:rPr>
            </w:pPr>
            <w:r w:rsidRPr="002B7226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2B7226" w:rsidRPr="002B7226" w:rsidTr="00DA6544">
        <w:trPr>
          <w:trHeight w:val="11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Введение в специальность</w:t>
            </w:r>
          </w:p>
          <w:p w:rsidR="00DA6544" w:rsidRPr="002B7226" w:rsidRDefault="00DA6544" w:rsidP="00DA6544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2B7226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2B7226">
              <w:rPr>
                <w:spacing w:val="-2"/>
                <w:sz w:val="20"/>
                <w:szCs w:val="20"/>
              </w:rPr>
              <w:t xml:space="preserve">: </w:t>
            </w:r>
            <w:r w:rsidRPr="002B7226">
              <w:rPr>
                <w:spacing w:val="-4"/>
                <w:sz w:val="20"/>
                <w:szCs w:val="20"/>
              </w:rPr>
              <w:t>учеб</w:t>
            </w:r>
            <w:r w:rsidRPr="002B7226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2B7226">
              <w:rPr>
                <w:spacing w:val="2"/>
                <w:sz w:val="20"/>
                <w:szCs w:val="20"/>
              </w:rPr>
              <w:t>пособие</w:t>
            </w:r>
            <w:r w:rsidRPr="002B7226">
              <w:rPr>
                <w:spacing w:val="-2"/>
                <w:sz w:val="20"/>
                <w:szCs w:val="20"/>
              </w:rPr>
              <w:t> </w:t>
            </w:r>
            <w:r w:rsidRPr="002B7226">
              <w:rPr>
                <w:spacing w:val="-4"/>
                <w:sz w:val="20"/>
                <w:szCs w:val="20"/>
              </w:rPr>
              <w:t>/ </w:t>
            </w:r>
            <w:r w:rsidRPr="002B7226">
              <w:rPr>
                <w:spacing w:val="2"/>
                <w:sz w:val="20"/>
                <w:szCs w:val="20"/>
              </w:rPr>
              <w:t>под ред</w:t>
            </w:r>
            <w:r w:rsidRPr="002B7226">
              <w:rPr>
                <w:sz w:val="20"/>
                <w:szCs w:val="20"/>
              </w:rPr>
              <w:t xml:space="preserve">. </w:t>
            </w:r>
            <w:r w:rsidRPr="002B7226">
              <w:rPr>
                <w:spacing w:val="2"/>
                <w:sz w:val="20"/>
                <w:szCs w:val="20"/>
              </w:rPr>
              <w:t>проф</w:t>
            </w:r>
            <w:r w:rsidRPr="002B7226">
              <w:rPr>
                <w:sz w:val="20"/>
                <w:szCs w:val="20"/>
              </w:rPr>
              <w:t>. М.А.</w:t>
            </w:r>
            <w:r w:rsidRPr="002B7226">
              <w:rPr>
                <w:spacing w:val="-2"/>
                <w:sz w:val="20"/>
                <w:szCs w:val="20"/>
              </w:rPr>
              <w:t> </w:t>
            </w:r>
            <w:r w:rsidRPr="002B7226">
              <w:rPr>
                <w:spacing w:val="2"/>
                <w:sz w:val="20"/>
                <w:szCs w:val="20"/>
              </w:rPr>
              <w:t>Эскиндарова</w:t>
            </w:r>
            <w:r w:rsidRPr="002B7226">
              <w:rPr>
                <w:spacing w:val="-4"/>
                <w:sz w:val="20"/>
                <w:szCs w:val="20"/>
              </w:rPr>
              <w:t xml:space="preserve">.- М.: </w:t>
            </w:r>
            <w:r w:rsidRPr="002B7226">
              <w:rPr>
                <w:spacing w:val="2"/>
                <w:sz w:val="20"/>
                <w:szCs w:val="20"/>
              </w:rPr>
              <w:t>Финансовыйуниверситет</w:t>
            </w:r>
            <w:r w:rsidRPr="002B7226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2B7226" w:rsidRPr="002B7226" w:rsidTr="00DA6544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Андреев В. Д. Введение в профессию бухгалтера: Учебное пособие/Андреев В. Д., Лисихина И. В. - М.: Магистр, НИЦ ИНФРА-М, 2016. - 192 с. ЭБС Знаниум</w:t>
            </w:r>
          </w:p>
        </w:tc>
      </w:tr>
      <w:tr w:rsidR="002B7226" w:rsidRPr="002B7226" w:rsidTr="00DA6544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2B7226" w:rsidRPr="002B7226" w:rsidTr="00DA6544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AE62BF" w:rsidP="00DA6544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DA6544" w:rsidRPr="002B7226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DA6544" w:rsidRPr="002B7226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</w:tr>
      <w:tr w:rsidR="002B7226" w:rsidRPr="002B7226" w:rsidTr="00DA6544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shd w:val="clear" w:color="auto" w:fill="FFFFFF"/>
              </w:rPr>
              <w:t>Герасимова, Л. Н. Профессиональные ценности и этика бухгалтеров и аудиторов : учебник для бакалавриата и магистратуры / Л. Н. Герасимова. — М. : Издательство Юрайт, 2017. — 318 с. ЭБС Юрайт</w:t>
            </w:r>
          </w:p>
        </w:tc>
      </w:tr>
      <w:tr w:rsidR="002B7226" w:rsidRPr="002B7226" w:rsidTr="00DA6544">
        <w:trPr>
          <w:trHeight w:val="9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2B7226" w:rsidRPr="002B7226" w:rsidTr="00DA6544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2B7226" w:rsidRPr="002B7226" w:rsidTr="00DA6544">
        <w:trPr>
          <w:trHeight w:val="8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Теория бухгалтерского учета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Сигидов Ю.И. Теория бухгалтерского учета: Учебное пособие / Ю.И. Сигидов, А.И. Трубилин. - 3-e изд., перераб. и доп. - М.: НИЦ ИНФРА-М, 2014. - 326 с. ЭБС Знаниум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bCs/>
                <w:sz w:val="20"/>
                <w:szCs w:val="20"/>
              </w:rPr>
              <w:t xml:space="preserve">Бабаев Ю.А. </w:t>
            </w:r>
            <w:r w:rsidRPr="002B7226">
              <w:rPr>
                <w:sz w:val="20"/>
                <w:szCs w:val="20"/>
              </w:rPr>
              <w:t xml:space="preserve">Теория бухгалтерского учета: Учебник / Ю. А. Бабаев, А. М. Петров; Под ред. Ю.А.Бабаева. - 5-е изд.; перераб. и доп. - М.: Проспект, 2017. - 240 с. 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AE62BF" w:rsidP="00DA6544">
            <w:pPr>
              <w:rPr>
                <w:bCs/>
                <w:sz w:val="20"/>
                <w:szCs w:val="20"/>
                <w:u w:val="single"/>
              </w:rPr>
            </w:pPr>
            <w:hyperlink r:id="rId10" w:anchor="none" w:history="1">
              <w:r w:rsidR="00DA6544" w:rsidRPr="002B7226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DA6544" w:rsidRPr="002B7226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</w:t>
            </w:r>
          </w:p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Теория бухгалтерского учета: Учебник / В.И. Щербакова. - М.: ИД ФОРУМ: НИЦ Инфра-М, 2013. - 352 с.: ил.  ЭБС Знаниум</w:t>
            </w:r>
          </w:p>
        </w:tc>
      </w:tr>
      <w:tr w:rsidR="002B7226" w:rsidRPr="002B7226" w:rsidTr="00DA6544">
        <w:trPr>
          <w:trHeight w:val="11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Полковский, А. Л. Теория бухгалтерского учета [Электронный ресурс] : Учебник для бакалавров / А. Л. Полковский; под ред. проф. Л. М. Полковского. — М.: Издательско-торговая корпорация «Дашков и К°», 2015. — 272 с. ЭБС Знаниум</w:t>
            </w:r>
          </w:p>
        </w:tc>
      </w:tr>
      <w:tr w:rsidR="002B7226" w:rsidRPr="002B7226" w:rsidTr="00DA6544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2B7226">
              <w:rPr>
                <w:bCs/>
                <w:sz w:val="20"/>
                <w:szCs w:val="20"/>
                <w:u w:val="single"/>
              </w:rPr>
              <w:t>Основная</w:t>
            </w:r>
            <w:r w:rsidRPr="002B7226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РаицкаяЛ</w:t>
            </w:r>
            <w:r w:rsidRPr="002B7226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2B7226">
              <w:rPr>
                <w:sz w:val="20"/>
                <w:szCs w:val="20"/>
              </w:rPr>
              <w:t>133 с.</w:t>
            </w:r>
          </w:p>
        </w:tc>
      </w:tr>
      <w:tr w:rsidR="002B7226" w:rsidRPr="002B7226" w:rsidTr="00DA6544">
        <w:trPr>
          <w:trHeight w:val="4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B7226">
              <w:rPr>
                <w:bCs/>
                <w:sz w:val="20"/>
                <w:szCs w:val="20"/>
              </w:rPr>
              <w:t xml:space="preserve">Заказ.Климова И.И. </w:t>
            </w:r>
            <w:r w:rsidRPr="002B7226">
              <w:rPr>
                <w:sz w:val="20"/>
                <w:szCs w:val="20"/>
              </w:rPr>
              <w:t xml:space="preserve">Деловой английский язык: учебник / И.И. Климова, А.Ю. Широких, Д.Г. Васьбиева. — Москва : КНОРУС, 2017. — 274 с. — (Бакалавриат).ЭБС </w:t>
            </w:r>
            <w:r w:rsidRPr="002B7226">
              <w:rPr>
                <w:sz w:val="20"/>
                <w:szCs w:val="20"/>
                <w:lang w:val="en-US"/>
              </w:rPr>
              <w:t>Book</w:t>
            </w:r>
            <w:r w:rsidRPr="002B7226">
              <w:rPr>
                <w:sz w:val="20"/>
                <w:szCs w:val="20"/>
              </w:rPr>
              <w:t>.</w:t>
            </w:r>
            <w:r w:rsidRPr="002B7226">
              <w:rPr>
                <w:sz w:val="20"/>
                <w:szCs w:val="20"/>
                <w:lang w:val="en-US"/>
              </w:rPr>
              <w:t>ru</w:t>
            </w:r>
          </w:p>
        </w:tc>
      </w:tr>
      <w:tr w:rsidR="002B7226" w:rsidRPr="002B7226" w:rsidTr="00DA6544">
        <w:trPr>
          <w:trHeight w:val="18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2B7226" w:rsidRPr="002B7226" w:rsidTr="00DA6544">
        <w:trPr>
          <w:trHeight w:val="4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2B7226" w:rsidRPr="002B7226" w:rsidTr="00DA6544">
        <w:trPr>
          <w:trHeight w:val="6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iCs/>
                <w:sz w:val="20"/>
                <w:szCs w:val="20"/>
              </w:rPr>
              <w:t xml:space="preserve">Заказ.Зимина, Л. И. </w:t>
            </w:r>
            <w:r w:rsidRPr="002B7226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</w:t>
            </w:r>
          </w:p>
        </w:tc>
      </w:tr>
      <w:tr w:rsidR="002B7226" w:rsidRPr="002B7226" w:rsidTr="00DA6544">
        <w:trPr>
          <w:trHeight w:val="5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 пособие / Д.А. Паремская. – 14-е изд., испр. – Минск : Вышэйшая школа, 2014. – 351 с. ЭБС Знаниум</w:t>
            </w:r>
          </w:p>
        </w:tc>
      </w:tr>
      <w:tr w:rsidR="002B7226" w:rsidRPr="002B7226" w:rsidTr="00DA6544">
        <w:trPr>
          <w:trHeight w:val="16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2B7226" w:rsidRPr="002B7226" w:rsidTr="00DA6544">
        <w:trPr>
          <w:trHeight w:val="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rStyle w:val="authors"/>
                <w:sz w:val="20"/>
                <w:szCs w:val="20"/>
              </w:rPr>
              <w:t>Змеёва Т.Е.</w:t>
            </w:r>
            <w:r w:rsidRPr="002B7226">
              <w:rPr>
                <w:sz w:val="20"/>
                <w:szCs w:val="20"/>
              </w:rPr>
              <w:t xml:space="preserve"> Французский язык для </w:t>
            </w:r>
            <w:r w:rsidRPr="002B7226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2B7226">
              <w:rPr>
                <w:sz w:val="20"/>
                <w:szCs w:val="20"/>
              </w:rPr>
              <w:t>/Змеёва Т.Е., Левина М.С.-</w:t>
            </w:r>
            <w:hyperlink r:id="rId11" w:history="1">
              <w:r w:rsidRPr="002B7226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2B7226">
              <w:rPr>
                <w:rStyle w:val="year"/>
                <w:sz w:val="20"/>
                <w:szCs w:val="20"/>
              </w:rPr>
              <w:t> 2016</w:t>
            </w:r>
            <w:r w:rsidRPr="002B7226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2B7226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2B7226" w:rsidRPr="002B7226" w:rsidTr="00DA6544">
        <w:trPr>
          <w:trHeight w:val="2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2B7226" w:rsidRPr="002B7226" w:rsidTr="00DA6544">
        <w:trPr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Левина М.С. Французский язык</w:t>
            </w:r>
            <w:r w:rsidRPr="002B7226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2B7226">
              <w:rPr>
                <w:sz w:val="20"/>
                <w:szCs w:val="20"/>
              </w:rPr>
              <w:t xml:space="preserve">/ </w:t>
            </w:r>
            <w:r w:rsidRPr="002B7226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2B7226">
              <w:rPr>
                <w:sz w:val="20"/>
                <w:szCs w:val="20"/>
              </w:rPr>
              <w:t>-</w:t>
            </w:r>
            <w:hyperlink r:id="rId12" w:history="1">
              <w:r w:rsidRPr="002B7226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2B7226">
              <w:rPr>
                <w:rStyle w:val="year"/>
                <w:sz w:val="20"/>
                <w:szCs w:val="20"/>
              </w:rPr>
              <w:t> 2016</w:t>
            </w:r>
            <w:r w:rsidRPr="002B7226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2B7226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2B7226" w:rsidRPr="002B7226" w:rsidTr="00DA6544">
        <w:trPr>
          <w:trHeight w:val="3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Компьютерный практикум</w:t>
            </w:r>
          </w:p>
          <w:p w:rsidR="00DA6544" w:rsidRPr="002B7226" w:rsidRDefault="00DA6544" w:rsidP="00DA6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Заказ.Компьютерная математика: Учебное пособие   К.В. Титов. –М.:ИЦ РИОР, НИЦ ИНФРА-М, 2016.- 261 с.  ЭБС Знаниум</w:t>
            </w:r>
          </w:p>
        </w:tc>
      </w:tr>
      <w:tr w:rsidR="002B7226" w:rsidRPr="002B7226" w:rsidTr="00DA6544">
        <w:trPr>
          <w:trHeight w:val="4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Заказ.Компьютерное моделирование: Учебник   В.М. Градов, Г.В. Овечкин, П.В. Овечкин, И.В. Рудаков. –М.:  КУРС: НИЦ ИНФРА-М,2017.- 264 с.  (Гриф)  ЭБС Знаниум</w:t>
            </w:r>
          </w:p>
        </w:tc>
      </w:tr>
      <w:tr w:rsidR="002B7226" w:rsidRPr="002B7226" w:rsidTr="00DA6544">
        <w:trPr>
          <w:trHeight w:val="54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2B7226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2B7226" w:rsidRPr="002B7226" w:rsidTr="00DA6544">
        <w:trPr>
          <w:trHeight w:val="55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2B7226" w:rsidRPr="002B7226" w:rsidTr="00DA6544">
        <w:trPr>
          <w:trHeight w:val="2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2B7226" w:rsidRPr="002B7226" w:rsidTr="00DA6544">
        <w:trPr>
          <w:trHeight w:val="24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Математика</w:t>
            </w:r>
          </w:p>
          <w:p w:rsidR="00DA6544" w:rsidRPr="002B7226" w:rsidRDefault="00DA6544" w:rsidP="00DA6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2B7226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 бакалавриат /И.В. Орлова, В.В. Угрозов, Е.С. Филонова. - М.-Юрайт, 2014. – 370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Винюков И.А. Линейная алгебра. Ч.4: Линейное программирование: Учеб. 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Тищенко А.В. Линейная алгебра. Ч.3: Элементы аналитической геометрии: Учеб. пособие для подготовки бакалавров / А. В. Тищенко; Под ред. В.Б. Гисина, С.В. Пчелинцева. - М.: Финансовый университет, 2013. – 100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 пособие для подготовки бакалавров / И. А. Винюков, В. Ю. Попов, С. В. Пчелинцев; Под ред. В.Б.Гисина, С.В. Пчелинцева. - М.: Финансовый </w:t>
            </w:r>
            <w:r w:rsidRPr="002B7226">
              <w:rPr>
                <w:sz w:val="20"/>
                <w:szCs w:val="20"/>
              </w:rPr>
              <w:lastRenderedPageBreak/>
              <w:t xml:space="preserve">университет, 2013. – 160 с. 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 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bCs/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 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 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 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 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Орёл О.Е. Математический анализ. Ч.1: Введение в анализ: Учеб. 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2B7226" w:rsidRPr="002B7226" w:rsidTr="00DA6544">
        <w:trPr>
          <w:trHeight w:val="3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Основная</w:t>
            </w:r>
            <w:r w:rsidRPr="002B7226">
              <w:rPr>
                <w:sz w:val="20"/>
                <w:szCs w:val="20"/>
              </w:rPr>
              <w:t>.</w:t>
            </w:r>
          </w:p>
          <w:p w:rsidR="00DA6544" w:rsidRPr="002B7226" w:rsidRDefault="00DA6544" w:rsidP="00DA6544">
            <w:pPr>
              <w:rPr>
                <w:sz w:val="20"/>
                <w:szCs w:val="20"/>
                <w:highlight w:val="yellow"/>
              </w:rPr>
            </w:pPr>
            <w:r w:rsidRPr="002B7226">
              <w:rPr>
                <w:iCs/>
                <w:sz w:val="20"/>
                <w:szCs w:val="20"/>
              </w:rPr>
              <w:t xml:space="preserve">Заказ. </w:t>
            </w:r>
            <w:r w:rsidRPr="002B7226">
              <w:rPr>
                <w:sz w:val="20"/>
                <w:szCs w:val="20"/>
              </w:rPr>
              <w:t xml:space="preserve">Политология : учебное пособие / Г.И.Козырев. — М. : ИТД Форум: ИНФРА-М, 2018. — 368 с. </w:t>
            </w:r>
          </w:p>
        </w:tc>
      </w:tr>
      <w:tr w:rsidR="002B7226" w:rsidRPr="002B7226" w:rsidTr="00DA6544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2B7226">
              <w:rPr>
                <w:sz w:val="20"/>
                <w:szCs w:val="20"/>
              </w:rPr>
              <w:t xml:space="preserve"> ЭБС Знаниум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</w:t>
            </w:r>
            <w:r w:rsidRPr="002B7226">
              <w:rPr>
                <w:sz w:val="20"/>
                <w:szCs w:val="20"/>
              </w:rPr>
              <w:t>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2B7226" w:rsidRPr="002B7226" w:rsidTr="00DA654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Правовое регулирование экономической деятельности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iCs/>
                <w:sz w:val="20"/>
                <w:szCs w:val="20"/>
              </w:rPr>
              <w:t xml:space="preserve">Заказ. Попова, Н. Ф. </w:t>
            </w:r>
            <w:r w:rsidRPr="002B7226">
              <w:rPr>
                <w:sz w:val="20"/>
                <w:szCs w:val="20"/>
              </w:rPr>
              <w:t xml:space="preserve">Правовое регулирование экономической деятельности : учебник и практикум для прикладного бакалавриата / Н. Ф. Попова, М. А. Лапина ; под ред. М. А. Лапиной. — М. : Издательство Юрайт, 2017. — 278 с. Гриф УМО ВО </w:t>
            </w:r>
          </w:p>
        </w:tc>
      </w:tr>
      <w:tr w:rsidR="002B7226" w:rsidRPr="002B7226" w:rsidTr="00DA6544">
        <w:trPr>
          <w:trHeight w:val="4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Смоленский М.Б. Правоведение. Учебник.- М.: РИОР: ИНФРА-М , 2014.- 430 с.  Гриф</w:t>
            </w:r>
          </w:p>
        </w:tc>
      </w:tr>
      <w:tr w:rsidR="002B7226" w:rsidRPr="002B7226" w:rsidTr="00DA6544">
        <w:trPr>
          <w:trHeight w:val="2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2B7226" w:rsidRPr="002B7226" w:rsidTr="00DA654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2B7226" w:rsidRPr="002B7226" w:rsidTr="00DA6544">
        <w:trPr>
          <w:trHeight w:val="3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2B7226" w:rsidRPr="002B7226" w:rsidTr="00DA6544">
        <w:trPr>
          <w:trHeight w:val="3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2B7226" w:rsidRPr="002B7226" w:rsidTr="00DA6544">
        <w:trPr>
          <w:trHeight w:val="6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2B7226">
              <w:rPr>
                <w:b w:val="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pStyle w:val="af1"/>
              <w:jc w:val="left"/>
              <w:rPr>
                <w:b w:val="0"/>
                <w:szCs w:val="20"/>
              </w:rPr>
            </w:pPr>
            <w:r w:rsidRPr="002B7226">
              <w:rPr>
                <w:b w:val="0"/>
                <w:szCs w:val="20"/>
              </w:rPr>
              <w:t>Виленский М.Я. Физическая культура и здоровый образ жизни студента: Учеб. пособие/ М.Я.  Виленский, А.Г. Горшков. - М.: КНОРУС, 2013.- 240 с.  Гриф УМО, ЭБС  В</w:t>
            </w:r>
            <w:r w:rsidRPr="002B7226">
              <w:rPr>
                <w:b w:val="0"/>
                <w:szCs w:val="20"/>
                <w:lang w:val="en-US"/>
              </w:rPr>
              <w:t>ook</w:t>
            </w:r>
            <w:r w:rsidRPr="002B7226">
              <w:rPr>
                <w:b w:val="0"/>
                <w:szCs w:val="20"/>
              </w:rPr>
              <w:t>.</w:t>
            </w:r>
            <w:r w:rsidRPr="002B7226">
              <w:rPr>
                <w:b w:val="0"/>
                <w:szCs w:val="20"/>
                <w:lang w:val="en-US"/>
              </w:rPr>
              <w:t>ru</w:t>
            </w:r>
          </w:p>
        </w:tc>
      </w:tr>
      <w:tr w:rsidR="002B7226" w:rsidRPr="002B7226" w:rsidTr="00DA6544">
        <w:trPr>
          <w:trHeight w:val="3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2B7226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2B7226" w:rsidRPr="002B7226" w:rsidTr="00DA6544">
        <w:trPr>
          <w:trHeight w:val="5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2B7226">
              <w:rPr>
                <w:b w:val="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2B7226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2B7226" w:rsidRPr="002B7226" w:rsidTr="00DA6544">
        <w:trPr>
          <w:trHeight w:val="1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Экономическая история</w:t>
            </w:r>
          </w:p>
          <w:p w:rsidR="00DA6544" w:rsidRPr="002B7226" w:rsidRDefault="00DA6544" w:rsidP="00DA6544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2B7226" w:rsidRPr="002B7226" w:rsidTr="00DA6544">
        <w:trPr>
          <w:trHeight w:val="1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История экономики/под общ. ред. О.Д. Кузнецовой, И.Н. Шапкина.- М.: ИНФРА-М, 2014.- 416 с.</w:t>
            </w:r>
          </w:p>
        </w:tc>
      </w:tr>
      <w:tr w:rsidR="002B7226" w:rsidRPr="002B7226" w:rsidTr="00DA6544">
        <w:trPr>
          <w:trHeight w:val="1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2B7226">
              <w:rPr>
                <w:bCs/>
                <w:iCs/>
                <w:sz w:val="20"/>
                <w:szCs w:val="20"/>
              </w:rPr>
              <w:t xml:space="preserve">Гриф,  </w:t>
            </w:r>
            <w:r w:rsidRPr="002B7226">
              <w:rPr>
                <w:sz w:val="20"/>
                <w:szCs w:val="20"/>
              </w:rPr>
              <w:t xml:space="preserve"> ЭБС Знаниум</w:t>
            </w:r>
          </w:p>
        </w:tc>
      </w:tr>
      <w:tr w:rsidR="002B7226" w:rsidRPr="002B7226" w:rsidTr="00DA6544">
        <w:trPr>
          <w:trHeight w:val="10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</w:t>
            </w:r>
            <w:r w:rsidRPr="002B7226">
              <w:rPr>
                <w:sz w:val="20"/>
                <w:szCs w:val="20"/>
              </w:rPr>
              <w:lastRenderedPageBreak/>
              <w:t xml:space="preserve">с. Гриф </w:t>
            </w:r>
          </w:p>
        </w:tc>
      </w:tr>
      <w:tr w:rsidR="002B7226" w:rsidRPr="002B7226" w:rsidTr="00DA6544">
        <w:trPr>
          <w:trHeight w:val="1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</w:tbl>
    <w:p w:rsidR="005C241A" w:rsidRPr="002B7226" w:rsidRDefault="005C241A" w:rsidP="00DA6544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bottomFromText="200" w:vertAnchor="text" w:tblpX="-660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3466"/>
      </w:tblGrid>
      <w:tr w:rsidR="002B7226" w:rsidRPr="002B7226" w:rsidTr="00DA6544">
        <w:trPr>
          <w:trHeight w:val="16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7226">
              <w:rPr>
                <w:sz w:val="20"/>
                <w:szCs w:val="20"/>
              </w:rPr>
              <w:t>Финансовые рынки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2B7226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DA6544" w:rsidRPr="002B7226" w:rsidRDefault="00DA6544" w:rsidP="00DA654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2B7226">
              <w:rPr>
                <w:bCs/>
                <w:sz w:val="20"/>
                <w:szCs w:val="20"/>
              </w:rPr>
              <w:t>Сребник Б.В.</w:t>
            </w:r>
            <w:r w:rsidRPr="002B7226">
              <w:rPr>
                <w:sz w:val="20"/>
                <w:szCs w:val="20"/>
              </w:rPr>
              <w:t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ЭБС Знаниум</w:t>
            </w:r>
          </w:p>
        </w:tc>
      </w:tr>
      <w:tr w:rsidR="002B7226" w:rsidRPr="002B7226" w:rsidTr="00DA6544">
        <w:trPr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bCs/>
                <w:sz w:val="20"/>
                <w:szCs w:val="20"/>
              </w:rPr>
              <w:t xml:space="preserve">Сребник Б.В. Рынок ценных бумаг: Учебное пособие.-М.: Кнорус , 2016.- 288 с.  Гриф УМО   ЭБС </w:t>
            </w:r>
            <w:r w:rsidRPr="002B7226">
              <w:rPr>
                <w:bCs/>
                <w:sz w:val="20"/>
                <w:szCs w:val="20"/>
                <w:lang w:val="en-US"/>
              </w:rPr>
              <w:t>Book</w:t>
            </w:r>
            <w:r w:rsidRPr="002B7226">
              <w:rPr>
                <w:bCs/>
                <w:sz w:val="20"/>
                <w:szCs w:val="20"/>
              </w:rPr>
              <w:t>.</w:t>
            </w:r>
            <w:r w:rsidRPr="002B7226"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  <w:tr w:rsidR="002B7226" w:rsidRPr="002B7226" w:rsidTr="00DA6544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Дополнительная.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</w:rPr>
              <w:t xml:space="preserve">Заказ. Финансовые рынки и институты Учебное пособие/ В.П.Чижик.- М.: Форум:НИЦ ИНФРА-М, 2017.- 384 с. </w:t>
            </w:r>
          </w:p>
        </w:tc>
      </w:tr>
      <w:tr w:rsidR="002B7226" w:rsidRPr="002B7226" w:rsidTr="00DA6544">
        <w:trPr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2B7226" w:rsidRPr="002B7226" w:rsidTr="00DA6544">
        <w:trPr>
          <w:trHeight w:val="3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2B7226" w:rsidRPr="002B7226" w:rsidTr="00DA6544">
        <w:trPr>
          <w:trHeight w:val="5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2B7226" w:rsidRPr="002B7226" w:rsidTr="00DA6544">
        <w:trPr>
          <w:trHeight w:val="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Микроэкономика</w:t>
            </w:r>
          </w:p>
          <w:p w:rsidR="00DA6544" w:rsidRPr="002B7226" w:rsidRDefault="00DA6544" w:rsidP="00DA654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u w:val="single"/>
              </w:rPr>
            </w:pPr>
            <w:r w:rsidRPr="002B7226">
              <w:rPr>
                <w:sz w:val="20"/>
                <w:szCs w:val="20"/>
                <w:u w:val="single"/>
              </w:rPr>
              <w:t>Основная.</w:t>
            </w:r>
          </w:p>
          <w:p w:rsidR="00DA6544" w:rsidRPr="002B7226" w:rsidRDefault="00DA6544" w:rsidP="00DA6544">
            <w:pPr>
              <w:rPr>
                <w:sz w:val="20"/>
                <w:szCs w:val="20"/>
              </w:rPr>
            </w:pPr>
            <w:r w:rsidRPr="002B7226">
              <w:rPr>
                <w:iCs/>
                <w:sz w:val="20"/>
                <w:szCs w:val="20"/>
              </w:rPr>
              <w:t xml:space="preserve">Заказ. </w:t>
            </w:r>
            <w:r w:rsidRPr="002B7226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2B7226" w:rsidRPr="002B7226" w:rsidTr="00DA6544">
        <w:trPr>
          <w:trHeight w:val="74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2B7226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2B7226" w:rsidRPr="002B7226" w:rsidTr="00DA6544">
        <w:trPr>
          <w:trHeight w:val="3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Басовский Л.Е., Басовский Е.Н. Микроэкономика: Учебник.-М.: ИНФРА-М, 2013.- 224 с.</w:t>
            </w:r>
          </w:p>
        </w:tc>
      </w:tr>
      <w:tr w:rsidR="002B7226" w:rsidRPr="002B7226" w:rsidTr="00DA6544">
        <w:trPr>
          <w:trHeight w:val="44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2B7226" w:rsidRPr="002B7226" w:rsidTr="00DA6544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tabs>
                <w:tab w:val="left" w:pos="7840"/>
                <w:tab w:val="left" w:pos="8080"/>
                <w:tab w:val="left" w:pos="936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Международные экономические отношения: Учебник / Под ред. Б.М.Смитиенко. - М.: ИНФРА-М,2013.- 528 с. Гриф, ЭБС Знаниум</w:t>
            </w:r>
          </w:p>
        </w:tc>
      </w:tr>
      <w:tr w:rsidR="002B7226" w:rsidRPr="002B7226" w:rsidTr="00DA6544">
        <w:trPr>
          <w:trHeight w:val="49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Мировая экономика и международные экономические отношения: Учебник/ под ред. А.С. Булатова, Н.Н. Ливенцева.- М.:  Магистр: ИНФРА-М, 2013.- 654 с. Гриф УМО, ЭБС Знаниум</w:t>
            </w:r>
          </w:p>
        </w:tc>
      </w:tr>
      <w:tr w:rsidR="002B7226" w:rsidRPr="002B7226" w:rsidTr="00DA6544">
        <w:trPr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iCs/>
                <w:sz w:val="20"/>
                <w:szCs w:val="20"/>
                <w:lang w:eastAsia="en-US"/>
              </w:rPr>
            </w:pPr>
            <w:r w:rsidRPr="002B7226">
              <w:rPr>
                <w:iCs/>
                <w:sz w:val="20"/>
                <w:szCs w:val="20"/>
                <w:lang w:eastAsia="en-US"/>
              </w:rPr>
              <w:t xml:space="preserve">Таймасов А.Р. Мировая экономика и международные экономические отношения.Уч.пос. для бакалавров/Таймасов А.Р., Муратова З.М., Юсупов К.Н.-М.:КноРус, 2016. – 288 с. Гриф  ФГБОУ ВПО </w:t>
            </w:r>
          </w:p>
        </w:tc>
      </w:tr>
      <w:tr w:rsidR="002B7226" w:rsidRPr="002B7226" w:rsidTr="00DA6544">
        <w:trPr>
          <w:trHeight w:val="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Международные экономические отношения России: Учебник/ под ред. И.Н. Платоновой.- М.: Магистр: ИНФРА-М, 2013.-  560 с.</w:t>
            </w:r>
          </w:p>
        </w:tc>
      </w:tr>
      <w:tr w:rsidR="002B7226" w:rsidRPr="002B7226" w:rsidTr="00DA6544">
        <w:trPr>
          <w:trHeight w:val="36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Основы менеджмента</w:t>
            </w: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Дафт Р. Менеджмент/ Пер. с англ.- СПб.: Питер,2013,2014.- 656 с.: ил.  Гриф МО</w:t>
            </w:r>
          </w:p>
        </w:tc>
      </w:tr>
      <w:tr w:rsidR="002B7226" w:rsidRPr="002B7226" w:rsidTr="00DA6544">
        <w:trPr>
          <w:trHeight w:val="7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Зарецкий А.Д. Менеджмент. Учебник/Зарецкий А.Д. , Иванова Т.Е..-М.: КНОРУС, 2016.-320 с. Гриф УМО</w:t>
            </w:r>
          </w:p>
        </w:tc>
      </w:tr>
      <w:tr w:rsidR="002B7226" w:rsidRPr="002B7226" w:rsidTr="00DA6544">
        <w:trPr>
          <w:trHeight w:val="1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bCs/>
                <w:sz w:val="20"/>
                <w:szCs w:val="20"/>
                <w:lang w:eastAsia="en-US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2B7226" w:rsidRPr="002B7226" w:rsidTr="00DA6544">
        <w:trPr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2B7226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Менеджмент. Учебник/ Под общ. ред. И.Н. Шапкина.- М.: Юрайт,2013.- 690 с.</w:t>
            </w:r>
          </w:p>
        </w:tc>
      </w:tr>
      <w:tr w:rsidR="002B7226" w:rsidRPr="002B7226" w:rsidTr="00DA6544">
        <w:trPr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Переверзев  М.П. Менеджмент: Учебник/ М.П. Переверзев, Н.А. Шайденко, Л.Е. Басовский; под ред. М.П. Переверзева.- М.: ИНФРА-М, 2013.- 330 с.</w:t>
            </w:r>
          </w:p>
        </w:tc>
      </w:tr>
      <w:tr w:rsidR="002B7226" w:rsidRPr="002B7226" w:rsidTr="00DA6544">
        <w:trPr>
          <w:trHeight w:val="18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44" w:rsidRPr="002B7226" w:rsidRDefault="00DA6544" w:rsidP="00DA65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44" w:rsidRPr="002B7226" w:rsidRDefault="00DA6544" w:rsidP="00DA65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B7226">
              <w:rPr>
                <w:sz w:val="20"/>
                <w:szCs w:val="20"/>
                <w:lang w:eastAsia="en-US"/>
              </w:rPr>
              <w:t>Региональная экономика. Учебник/ под ред. Г.Б. Поляка.-М.: ЮНИТИ-ДАНА, 2013.- 463 с.  Гриф</w:t>
            </w:r>
          </w:p>
        </w:tc>
      </w:tr>
      <w:bookmarkEnd w:id="0"/>
    </w:tbl>
    <w:p w:rsidR="001C5D5F" w:rsidRPr="002B7226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2B7226" w:rsidSect="00DA65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16F1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B7226"/>
    <w:rsid w:val="002C4598"/>
    <w:rsid w:val="002C681B"/>
    <w:rsid w:val="002D28FA"/>
    <w:rsid w:val="002D66F2"/>
    <w:rsid w:val="002D70C4"/>
    <w:rsid w:val="002D78E6"/>
    <w:rsid w:val="002D7B2A"/>
    <w:rsid w:val="002E1CA8"/>
    <w:rsid w:val="002F303B"/>
    <w:rsid w:val="002F6AC7"/>
    <w:rsid w:val="002F7AA0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C66AA"/>
    <w:rsid w:val="00AD3C32"/>
    <w:rsid w:val="00AD784B"/>
    <w:rsid w:val="00AE0CD6"/>
    <w:rsid w:val="00AE4832"/>
    <w:rsid w:val="00AE62BF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31E5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6544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3&amp;id=urait.content.1AD01926-1BBC-4E2A-96F4-A74209BEFBA3&amp;type=c_pub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A08F6-F162-4625-B6C7-C75A2C0F28B1}"/>
</file>

<file path=customXml/itemProps2.xml><?xml version="1.0" encoding="utf-8"?>
<ds:datastoreItem xmlns:ds="http://schemas.openxmlformats.org/officeDocument/2006/customXml" ds:itemID="{229553B9-ECD8-420E-9C09-E598615177AF}"/>
</file>

<file path=customXml/itemProps3.xml><?xml version="1.0" encoding="utf-8"?>
<ds:datastoreItem xmlns:ds="http://schemas.openxmlformats.org/officeDocument/2006/customXml" ds:itemID="{241ECB1C-0FF8-42C4-B27D-F6B82AA6AFDA}"/>
</file>

<file path=customXml/itemProps4.xml><?xml version="1.0" encoding="utf-8"?>
<ds:datastoreItem xmlns:ds="http://schemas.openxmlformats.org/officeDocument/2006/customXml" ds:itemID="{90DC37DF-EB40-41C3-A53B-368D78A0B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2018-02-26T08:45:00Z</dcterms:created>
  <dcterms:modified xsi:type="dcterms:W3CDTF">2018-02-26T08:45:00Z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