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Default="002F7AA0" w:rsidP="002F7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DC37D6" w:rsidRDefault="00DC37D6" w:rsidP="00556F5E">
      <w:pPr>
        <w:jc w:val="center"/>
        <w:rPr>
          <w:b/>
          <w:sz w:val="22"/>
          <w:szCs w:val="22"/>
        </w:rPr>
      </w:pPr>
      <w:r w:rsidRPr="00DC37D6">
        <w:rPr>
          <w:b/>
          <w:sz w:val="22"/>
          <w:szCs w:val="22"/>
          <w:highlight w:val="yellow"/>
        </w:rPr>
        <w:t>(Бухгалтерский учет, анализ и аудит)</w:t>
      </w:r>
    </w:p>
    <w:p w:rsidR="002F7AA0" w:rsidRPr="00D24F2E" w:rsidRDefault="00DC37D6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4</w:t>
      </w:r>
      <w:r w:rsidR="00AE0CD6">
        <w:rPr>
          <w:b/>
          <w:sz w:val="22"/>
          <w:szCs w:val="22"/>
          <w:highlight w:val="yellow"/>
        </w:rPr>
        <w:t xml:space="preserve"> курс -</w:t>
      </w:r>
      <w:r w:rsidR="002F7AA0" w:rsidRPr="002F7AA0">
        <w:rPr>
          <w:b/>
          <w:sz w:val="22"/>
          <w:szCs w:val="22"/>
          <w:highlight w:val="yellow"/>
        </w:rPr>
        <w:t>очка</w:t>
      </w:r>
    </w:p>
    <w:tbl>
      <w:tblPr>
        <w:tblStyle w:val="a6"/>
        <w:tblpPr w:leftFromText="180" w:rightFromText="180" w:vertAnchor="text" w:tblpX="-632" w:tblpY="1"/>
        <w:tblW w:w="15843" w:type="dxa"/>
        <w:tblLayout w:type="fixed"/>
        <w:tblLook w:val="0000"/>
      </w:tblPr>
      <w:tblGrid>
        <w:gridCol w:w="3085"/>
        <w:gridCol w:w="12758"/>
      </w:tblGrid>
      <w:tr w:rsidR="00A47BB2" w:rsidRPr="00A47BB2" w:rsidTr="00EF724A">
        <w:trPr>
          <w:trHeight w:val="294"/>
        </w:trPr>
        <w:tc>
          <w:tcPr>
            <w:tcW w:w="3085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A47BB2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b/>
                <w:bCs/>
                <w:sz w:val="20"/>
                <w:szCs w:val="20"/>
              </w:rPr>
            </w:pPr>
            <w:r w:rsidRPr="00A47BB2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A47BB2" w:rsidRPr="00A47BB2" w:rsidTr="00EF724A">
        <w:trPr>
          <w:trHeight w:val="391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Анализ финансовой отчетности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Анализ финансовой отчетности. </w:t>
            </w:r>
            <w:proofErr w:type="spellStart"/>
            <w:r w:rsidRPr="00A47BB2">
              <w:rPr>
                <w:sz w:val="20"/>
                <w:szCs w:val="20"/>
              </w:rPr>
              <w:t>Учеб.пособие</w:t>
            </w:r>
            <w:proofErr w:type="spellEnd"/>
            <w:r w:rsidRPr="00A47BB2">
              <w:rPr>
                <w:sz w:val="20"/>
                <w:szCs w:val="20"/>
              </w:rPr>
              <w:t>/Колл. авт., под ред. В.И.Бариленко.-4-е изд., перераб.-М.:КНОРУС,2014,2015.- 240 с.  Гриф УМО</w:t>
            </w:r>
          </w:p>
        </w:tc>
      </w:tr>
      <w:tr w:rsidR="00A47BB2" w:rsidRPr="00A47BB2" w:rsidTr="00EF724A">
        <w:trPr>
          <w:trHeight w:val="214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Анализ финансовой отчетности. </w:t>
            </w:r>
            <w:proofErr w:type="spellStart"/>
            <w:r w:rsidRPr="00A47BB2">
              <w:rPr>
                <w:sz w:val="20"/>
                <w:szCs w:val="20"/>
              </w:rPr>
              <w:t>Учеб.пособие</w:t>
            </w:r>
            <w:proofErr w:type="spellEnd"/>
            <w:r w:rsidRPr="00A47BB2">
              <w:rPr>
                <w:sz w:val="20"/>
                <w:szCs w:val="20"/>
              </w:rPr>
              <w:t xml:space="preserve">/Колл. авт., под ред. В.И.Бариленко.-4-е изд., перераб.-М.:КНОРУС,2016.- 240 с.  Гриф </w:t>
            </w:r>
          </w:p>
        </w:tc>
      </w:tr>
      <w:tr w:rsidR="00A47BB2" w:rsidRPr="00A47BB2" w:rsidTr="00EF724A">
        <w:trPr>
          <w:trHeight w:val="460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  <w:lang w:eastAsia="en-US"/>
              </w:rPr>
            </w:pPr>
            <w:r w:rsidRPr="00A47BB2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EF724A" w:rsidRPr="00A47BB2" w:rsidRDefault="00EF724A" w:rsidP="00EF724A">
            <w:pPr>
              <w:rPr>
                <w:sz w:val="20"/>
                <w:szCs w:val="20"/>
                <w:lang w:eastAsia="en-US"/>
              </w:rPr>
            </w:pPr>
            <w:r w:rsidRPr="00A47BB2">
              <w:rPr>
                <w:sz w:val="20"/>
                <w:szCs w:val="20"/>
                <w:lang w:eastAsia="en-US"/>
              </w:rPr>
              <w:t xml:space="preserve">Бухгалтерская финансовая отчетность: Учебное пособие/ под ред. Ю.И. </w:t>
            </w:r>
            <w:proofErr w:type="spellStart"/>
            <w:r w:rsidRPr="00A47BB2">
              <w:rPr>
                <w:sz w:val="20"/>
                <w:szCs w:val="20"/>
                <w:lang w:eastAsia="en-US"/>
              </w:rPr>
              <w:t>Сигидова</w:t>
            </w:r>
            <w:proofErr w:type="spellEnd"/>
            <w:r w:rsidRPr="00A47BB2">
              <w:rPr>
                <w:sz w:val="20"/>
                <w:szCs w:val="20"/>
                <w:lang w:eastAsia="en-US"/>
              </w:rPr>
              <w:t xml:space="preserve"> и А.И. Трубилина.- М.: ИНФРА-М, 2013.- 366 с.</w:t>
            </w:r>
          </w:p>
        </w:tc>
      </w:tr>
      <w:tr w:rsidR="00A47BB2" w:rsidRPr="00A47BB2" w:rsidTr="00EF724A">
        <w:trPr>
          <w:trHeight w:val="581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sz w:val="20"/>
                <w:szCs w:val="20"/>
                <w:lang w:eastAsia="en-US"/>
              </w:rPr>
            </w:pPr>
            <w:r w:rsidRPr="00A47BB2">
              <w:rPr>
                <w:sz w:val="20"/>
                <w:szCs w:val="20"/>
                <w:lang w:eastAsia="en-US"/>
              </w:rPr>
              <w:t xml:space="preserve">Пономарева Л.В., Стельмашенко Н.Д. Бухгалтерская (финансовая) отчетность. Учебное пособие.- М.: Вузовский учебник: ИНФРА-М, 2014.-224 с.  ЭБС </w:t>
            </w:r>
            <w:proofErr w:type="spellStart"/>
            <w:r w:rsidRPr="00A47BB2">
              <w:rPr>
                <w:sz w:val="20"/>
                <w:szCs w:val="20"/>
                <w:lang w:eastAsia="en-US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66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sz w:val="20"/>
                <w:szCs w:val="20"/>
                <w:lang w:eastAsia="en-US"/>
              </w:rPr>
            </w:pPr>
            <w:r w:rsidRPr="00A47BB2">
              <w:rPr>
                <w:sz w:val="20"/>
                <w:szCs w:val="20"/>
              </w:rPr>
              <w:t xml:space="preserve">Анализ финансовой отчетности, составленной по МСФО: Учебник / Н.С. </w:t>
            </w:r>
            <w:proofErr w:type="spellStart"/>
            <w:r w:rsidRPr="00A47BB2">
              <w:rPr>
                <w:sz w:val="20"/>
                <w:szCs w:val="20"/>
              </w:rPr>
              <w:t>Пласкова</w:t>
            </w:r>
            <w:proofErr w:type="spellEnd"/>
            <w:r w:rsidRPr="00A47BB2">
              <w:rPr>
                <w:sz w:val="20"/>
                <w:szCs w:val="20"/>
              </w:rPr>
              <w:t xml:space="preserve">. - М.: Вузовский учебник, НИЦ ИНФРА-М, 2015. - 331 с.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422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Аудит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 xml:space="preserve">Аудит. Учебник /Под ред. П.Р. Булыги.-3-е изд., </w:t>
            </w:r>
            <w:proofErr w:type="spellStart"/>
            <w:r w:rsidRPr="00A47BB2">
              <w:rPr>
                <w:sz w:val="20"/>
                <w:szCs w:val="20"/>
              </w:rPr>
              <w:t>перераб</w:t>
            </w:r>
            <w:proofErr w:type="spellEnd"/>
            <w:r w:rsidRPr="00A47BB2">
              <w:rPr>
                <w:sz w:val="20"/>
                <w:szCs w:val="20"/>
              </w:rPr>
              <w:t xml:space="preserve">. и доп.- М.: ЮНИТИ-ДАНА, 2013.- 431 с. Гриф МО,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443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 xml:space="preserve">Подольский В.И.  Аудит: Учебник для бакалавров / В. И. Подольский, А. А. Савин.4-е изд., </w:t>
            </w:r>
            <w:proofErr w:type="spellStart"/>
            <w:r w:rsidRPr="00A47BB2">
              <w:rPr>
                <w:sz w:val="20"/>
                <w:szCs w:val="20"/>
              </w:rPr>
              <w:t>перераб</w:t>
            </w:r>
            <w:proofErr w:type="spellEnd"/>
            <w:r w:rsidRPr="00A47BB2">
              <w:rPr>
                <w:sz w:val="20"/>
                <w:szCs w:val="20"/>
              </w:rPr>
              <w:t>. и доп. - М.: Юрайт: ИД Юрайт, 2013.- 587 с. Гриф МО</w:t>
            </w:r>
          </w:p>
        </w:tc>
      </w:tr>
      <w:tr w:rsidR="00A47BB2" w:rsidRPr="00A47BB2" w:rsidTr="00EF724A">
        <w:trPr>
          <w:trHeight w:val="479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EF724A" w:rsidRPr="00A47BB2" w:rsidRDefault="00EF724A" w:rsidP="00EF724A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 Федоренко И.В. Аудит: Учебник/ И.В. Федоренко, Г.И. Золотарева.- М.: ИНФРА-М, 2013.-272 с.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273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 xml:space="preserve">Касьянова С.А. Аудит: Учеб.пособие / С. А. Касьянова, Н. В. Климова. - М.: Вузовский учебник: ИНФРА-М, 2016. -169 с. Гриф УМО,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35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Бухгалтерский управленческий учет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Вахрушина М.А. Бухгалтерский управленческий учет. Учебник .8- изд., </w:t>
            </w:r>
            <w:proofErr w:type="spellStart"/>
            <w:r w:rsidRPr="00A47BB2">
              <w:rPr>
                <w:sz w:val="20"/>
                <w:szCs w:val="20"/>
              </w:rPr>
              <w:t>прераб</w:t>
            </w:r>
            <w:proofErr w:type="spellEnd"/>
            <w:r w:rsidRPr="00A47BB2">
              <w:rPr>
                <w:sz w:val="20"/>
                <w:szCs w:val="20"/>
              </w:rPr>
              <w:t xml:space="preserve">. и доп.- М.: Национальное образование, 2013.- 672 с.: </w:t>
            </w:r>
            <w:proofErr w:type="spellStart"/>
            <w:r w:rsidRPr="00A47BB2">
              <w:rPr>
                <w:sz w:val="20"/>
                <w:szCs w:val="20"/>
              </w:rPr>
              <w:t>ил.+табл</w:t>
            </w:r>
            <w:proofErr w:type="spellEnd"/>
            <w:r w:rsidRPr="00A47BB2">
              <w:rPr>
                <w:sz w:val="20"/>
                <w:szCs w:val="20"/>
              </w:rPr>
              <w:t xml:space="preserve">. Гриф, </w:t>
            </w:r>
          </w:p>
        </w:tc>
      </w:tr>
      <w:tr w:rsidR="00A47BB2" w:rsidRPr="00A47BB2" w:rsidTr="00EF724A">
        <w:trPr>
          <w:trHeight w:val="135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35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Дополнительная.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Бухгалтерский управленческий учет: Учебник / В.Б. Ивашкевич. - 3-e изд., </w:t>
            </w:r>
            <w:proofErr w:type="spellStart"/>
            <w:r w:rsidRPr="00A47BB2">
              <w:rPr>
                <w:sz w:val="20"/>
                <w:szCs w:val="20"/>
              </w:rPr>
              <w:t>перераб</w:t>
            </w:r>
            <w:proofErr w:type="spellEnd"/>
            <w:r w:rsidRPr="00A47BB2">
              <w:rPr>
                <w:sz w:val="20"/>
                <w:szCs w:val="20"/>
              </w:rPr>
              <w:t xml:space="preserve">. и доп. - М.: Магистр: НИЦ ИНФРА-М, 2015. - 448 с.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35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A47BB2" w:rsidRPr="00A47BB2" w:rsidTr="00EF724A">
        <w:trPr>
          <w:trHeight w:val="806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Бюджетный учет и отчетность: Учебное пособие/ М.А. Вахрушина, А.С. </w:t>
            </w:r>
            <w:proofErr w:type="spellStart"/>
            <w:r w:rsidRPr="00A47BB2">
              <w:rPr>
                <w:sz w:val="20"/>
                <w:szCs w:val="20"/>
              </w:rPr>
              <w:t>Бизина</w:t>
            </w:r>
            <w:proofErr w:type="spellEnd"/>
            <w:r w:rsidRPr="00A47BB2">
              <w:rPr>
                <w:sz w:val="20"/>
                <w:szCs w:val="20"/>
              </w:rPr>
              <w:t xml:space="preserve">, Н.Н. </w:t>
            </w:r>
            <w:proofErr w:type="spellStart"/>
            <w:r w:rsidRPr="00A47BB2">
              <w:rPr>
                <w:sz w:val="20"/>
                <w:szCs w:val="20"/>
              </w:rPr>
              <w:t>Сибилева</w:t>
            </w:r>
            <w:proofErr w:type="spellEnd"/>
            <w:r w:rsidRPr="00A47BB2">
              <w:rPr>
                <w:sz w:val="20"/>
                <w:szCs w:val="20"/>
              </w:rPr>
              <w:t xml:space="preserve">, А.А. Соколов/ Под ред. М.А. Вахрушиной.-М.: Вузовский учебник: ИНФРА-М,2013.- 282 с. Гриф УМО,ЭБС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213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iCs/>
                <w:sz w:val="20"/>
                <w:szCs w:val="20"/>
              </w:rPr>
            </w:pPr>
            <w:r w:rsidRPr="00A47BB2">
              <w:rPr>
                <w:iCs/>
                <w:sz w:val="20"/>
                <w:szCs w:val="20"/>
              </w:rPr>
              <w:t xml:space="preserve">Петрова В.И. Бухгалтерский учет в бюджетных учреждениях (Россия, Франция). Уч. пос./Петрова В.И., Петров А.Ю., Сорокин А.Н., </w:t>
            </w:r>
            <w:proofErr w:type="spellStart"/>
            <w:r w:rsidRPr="00A47BB2">
              <w:rPr>
                <w:iCs/>
                <w:sz w:val="20"/>
                <w:szCs w:val="20"/>
              </w:rPr>
              <w:t>Суглобов</w:t>
            </w:r>
            <w:proofErr w:type="spellEnd"/>
            <w:r w:rsidRPr="00A47BB2">
              <w:rPr>
                <w:iCs/>
                <w:sz w:val="20"/>
                <w:szCs w:val="20"/>
              </w:rPr>
              <w:t xml:space="preserve"> А.Е. -М.:КноРус,2016.- 184 с. Гриф УМО </w:t>
            </w:r>
          </w:p>
        </w:tc>
      </w:tr>
      <w:tr w:rsidR="00A47BB2" w:rsidRPr="00A47BB2" w:rsidTr="00EF724A">
        <w:trPr>
          <w:trHeight w:val="213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iCs/>
                <w:sz w:val="20"/>
                <w:szCs w:val="20"/>
              </w:rPr>
            </w:pPr>
            <w:r w:rsidRPr="00A47BB2">
              <w:rPr>
                <w:iCs/>
                <w:sz w:val="20"/>
                <w:szCs w:val="20"/>
              </w:rPr>
              <w:t>Бухгалтерский учет в государственных (муниципальных) учреждениях/</w:t>
            </w:r>
            <w:proofErr w:type="spellStart"/>
            <w:r w:rsidRPr="00A47BB2">
              <w:rPr>
                <w:iCs/>
                <w:sz w:val="20"/>
                <w:szCs w:val="20"/>
              </w:rPr>
              <w:t>МасловаТ.С</w:t>
            </w:r>
            <w:proofErr w:type="spellEnd"/>
            <w:r w:rsidRPr="00A47BB2">
              <w:rPr>
                <w:iCs/>
                <w:sz w:val="20"/>
                <w:szCs w:val="20"/>
              </w:rPr>
              <w:t xml:space="preserve">. - М.: Магистр, НИЦ ИНФРА-М, 2016. - 544 с. ЭБС </w:t>
            </w:r>
            <w:proofErr w:type="spellStart"/>
            <w:r w:rsidRPr="00A47BB2">
              <w:rPr>
                <w:iCs/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700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Дополнительная.</w:t>
            </w:r>
          </w:p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bCs/>
                <w:sz w:val="20"/>
                <w:szCs w:val="20"/>
              </w:rPr>
              <w:t>Нестеров В.И.</w:t>
            </w:r>
            <w:r w:rsidRPr="00A47BB2">
              <w:rPr>
                <w:sz w:val="20"/>
                <w:szCs w:val="20"/>
              </w:rPr>
              <w:t xml:space="preserve"> Учетная политика государственного (муниципального) учреждения: Учебно-методическое руководство / В. И. Нестеров. - М.: Дело и Сервис, 2013. - 160 с.</w:t>
            </w:r>
          </w:p>
        </w:tc>
      </w:tr>
      <w:tr w:rsidR="00A47BB2" w:rsidRPr="00A47BB2" w:rsidTr="00EF724A">
        <w:trPr>
          <w:trHeight w:val="416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Бухгалтерское дело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A47BB2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EF724A" w:rsidRPr="00A47BB2" w:rsidRDefault="00EF724A" w:rsidP="00EF7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47BB2">
              <w:rPr>
                <w:sz w:val="20"/>
                <w:szCs w:val="20"/>
              </w:rPr>
              <w:t xml:space="preserve">Бухгалтерское дело: Учебник/Вахрушина М.А., 2-е изд., </w:t>
            </w:r>
            <w:proofErr w:type="spellStart"/>
            <w:r w:rsidRPr="00A47BB2">
              <w:rPr>
                <w:sz w:val="20"/>
                <w:szCs w:val="20"/>
              </w:rPr>
              <w:t>перераб</w:t>
            </w:r>
            <w:proofErr w:type="spellEnd"/>
            <w:r w:rsidRPr="00A47BB2">
              <w:rPr>
                <w:sz w:val="20"/>
                <w:szCs w:val="20"/>
              </w:rPr>
              <w:t xml:space="preserve">. и доп. - М.: Вузовский учебник, НИЦ ИНФРА-М, 2015. - 376 с.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95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iCs/>
                <w:sz w:val="20"/>
                <w:szCs w:val="20"/>
              </w:rPr>
            </w:pPr>
            <w:r w:rsidRPr="00A47BB2">
              <w:rPr>
                <w:iCs/>
                <w:sz w:val="20"/>
                <w:szCs w:val="20"/>
              </w:rPr>
              <w:t xml:space="preserve">Бухгалтерское дело. Уч. </w:t>
            </w:r>
            <w:proofErr w:type="spellStart"/>
            <w:r w:rsidRPr="00A47BB2">
              <w:rPr>
                <w:iCs/>
                <w:sz w:val="20"/>
                <w:szCs w:val="20"/>
              </w:rPr>
              <w:t>пос</w:t>
            </w:r>
            <w:proofErr w:type="spellEnd"/>
            <w:r w:rsidRPr="00A47BB2">
              <w:rPr>
                <w:iCs/>
                <w:sz w:val="20"/>
                <w:szCs w:val="20"/>
              </w:rPr>
              <w:t xml:space="preserve">/под ред. </w:t>
            </w:r>
            <w:proofErr w:type="spellStart"/>
            <w:r w:rsidRPr="00A47BB2">
              <w:rPr>
                <w:iCs/>
                <w:sz w:val="20"/>
                <w:szCs w:val="20"/>
              </w:rPr>
              <w:t>Хахонова</w:t>
            </w:r>
            <w:proofErr w:type="spellEnd"/>
            <w:r w:rsidRPr="00A47BB2">
              <w:rPr>
                <w:iCs/>
                <w:sz w:val="20"/>
                <w:szCs w:val="20"/>
              </w:rPr>
              <w:t xml:space="preserve"> Н.Н..-М.:КноРус,2016.- 576 с. Гриф  УМО </w:t>
            </w:r>
          </w:p>
        </w:tc>
      </w:tr>
      <w:tr w:rsidR="00A47BB2" w:rsidRPr="00A47BB2" w:rsidTr="00EF724A">
        <w:trPr>
          <w:trHeight w:val="677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A47BB2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EF724A" w:rsidRPr="00A47BB2" w:rsidRDefault="00EF724A" w:rsidP="00EF724A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A47BB2">
              <w:rPr>
                <w:rFonts w:eastAsia="Calibri"/>
                <w:sz w:val="20"/>
                <w:szCs w:val="20"/>
                <w:lang w:eastAsia="en-US"/>
              </w:rPr>
              <w:t xml:space="preserve">Бухгалтерское дело: Учебное пособие / Ю.И. </w:t>
            </w:r>
            <w:proofErr w:type="spellStart"/>
            <w:r w:rsidRPr="00A47BB2">
              <w:rPr>
                <w:rFonts w:eastAsia="Calibri"/>
                <w:sz w:val="20"/>
                <w:szCs w:val="20"/>
                <w:lang w:eastAsia="en-US"/>
              </w:rPr>
              <w:t>Сигидов</w:t>
            </w:r>
            <w:proofErr w:type="spellEnd"/>
            <w:r w:rsidRPr="00A47BB2">
              <w:rPr>
                <w:rFonts w:eastAsia="Calibri"/>
                <w:sz w:val="20"/>
                <w:szCs w:val="20"/>
                <w:lang w:eastAsia="en-US"/>
              </w:rPr>
              <w:t xml:space="preserve">, А.И. Трубилин и др.; Под ред. Ю.И. </w:t>
            </w:r>
            <w:proofErr w:type="spellStart"/>
            <w:r w:rsidRPr="00A47BB2">
              <w:rPr>
                <w:rFonts w:eastAsia="Calibri"/>
                <w:sz w:val="20"/>
                <w:szCs w:val="20"/>
                <w:lang w:eastAsia="en-US"/>
              </w:rPr>
              <w:t>Сигидова</w:t>
            </w:r>
            <w:proofErr w:type="spellEnd"/>
            <w:r w:rsidRPr="00A47BB2">
              <w:rPr>
                <w:rFonts w:eastAsia="Calibri"/>
                <w:sz w:val="20"/>
                <w:szCs w:val="20"/>
                <w:lang w:eastAsia="en-US"/>
              </w:rPr>
              <w:t>. - М.: НИЦ ИНФРА-М, 2014.</w:t>
            </w:r>
            <w:r w:rsidRPr="00A47BB2">
              <w:rPr>
                <w:sz w:val="20"/>
                <w:szCs w:val="20"/>
              </w:rPr>
              <w:t xml:space="preserve"> – 208 с. Гриф,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471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Бухгалтерское дело: Учебное пособие / Н.В. </w:t>
            </w:r>
            <w:proofErr w:type="spellStart"/>
            <w:r w:rsidRPr="00A47BB2">
              <w:rPr>
                <w:sz w:val="20"/>
                <w:szCs w:val="20"/>
              </w:rPr>
              <w:t>Предеус</w:t>
            </w:r>
            <w:proofErr w:type="spellEnd"/>
            <w:r w:rsidRPr="00A47BB2">
              <w:rPr>
                <w:sz w:val="20"/>
                <w:szCs w:val="20"/>
              </w:rPr>
              <w:t xml:space="preserve">, С.И. </w:t>
            </w:r>
            <w:proofErr w:type="spellStart"/>
            <w:r w:rsidRPr="00A47BB2">
              <w:rPr>
                <w:sz w:val="20"/>
                <w:szCs w:val="20"/>
              </w:rPr>
              <w:t>Церпенто</w:t>
            </w:r>
            <w:proofErr w:type="spellEnd"/>
            <w:r w:rsidRPr="00A47BB2">
              <w:rPr>
                <w:sz w:val="20"/>
                <w:szCs w:val="20"/>
              </w:rPr>
              <w:t xml:space="preserve">, Ю.В. </w:t>
            </w:r>
            <w:proofErr w:type="spellStart"/>
            <w:r w:rsidRPr="00A47BB2">
              <w:rPr>
                <w:sz w:val="20"/>
                <w:szCs w:val="20"/>
              </w:rPr>
              <w:t>Предеус</w:t>
            </w:r>
            <w:proofErr w:type="spellEnd"/>
            <w:r w:rsidRPr="00A47BB2">
              <w:rPr>
                <w:sz w:val="20"/>
                <w:szCs w:val="20"/>
              </w:rPr>
              <w:t xml:space="preserve">. - М.: ИЦ РИОР: НИЦ ИНФРА-М, 2015. - 304 с.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45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Колесников В.В., Макаров И.Н. Бухгалтерское дело: методические рекомендации по организации самостоятельной работы студентов всех форм обучения направления 38.03.01. «Экономика».-Липецк-Воронеж: НАУКА-ЮНИПРЕСС, 2016.- 76 с.</w:t>
            </w:r>
          </w:p>
        </w:tc>
      </w:tr>
      <w:tr w:rsidR="00A47BB2" w:rsidRPr="00A47BB2" w:rsidTr="00EF724A">
        <w:trPr>
          <w:trHeight w:val="655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Лабораторный практикум по бухгалтерскому учету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Пономарева Л. В. Лабораторный практикум по бухгалтерскому учету (сквозная задача): Учебное пособие / Л.В. Пономарева, Н.Д. Стельмашенко. - М.: Вузовский учебник: НИЦ Инфра-М, 2013.- 221 с.  Гриф УМО,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208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iCs/>
                <w:sz w:val="20"/>
                <w:szCs w:val="20"/>
              </w:rPr>
            </w:pPr>
            <w:r w:rsidRPr="00A47BB2">
              <w:rPr>
                <w:iCs/>
                <w:sz w:val="20"/>
                <w:szCs w:val="20"/>
              </w:rPr>
              <w:t xml:space="preserve">Лабораторный практикум  по бухгалтерскому учету и финансовому анализу (сквозная задача): Учебное пособие /  Л.В. Пономарева, Н.Д. </w:t>
            </w:r>
            <w:proofErr w:type="spellStart"/>
            <w:r w:rsidRPr="00A47BB2">
              <w:rPr>
                <w:iCs/>
                <w:sz w:val="20"/>
                <w:szCs w:val="20"/>
              </w:rPr>
              <w:t>Стельмашенко.-М.:Вузовский</w:t>
            </w:r>
            <w:proofErr w:type="spellEnd"/>
            <w:r w:rsidRPr="00A47BB2">
              <w:rPr>
                <w:iCs/>
                <w:sz w:val="20"/>
                <w:szCs w:val="20"/>
              </w:rPr>
              <w:t xml:space="preserve"> учебник, НИЦ ИНФРА-М,2016.-287 с. Гриф </w:t>
            </w:r>
          </w:p>
        </w:tc>
      </w:tr>
      <w:tr w:rsidR="00A47BB2" w:rsidRPr="00A47BB2" w:rsidTr="00EF724A">
        <w:trPr>
          <w:trHeight w:val="615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Дополнительная.</w:t>
            </w:r>
          </w:p>
          <w:p w:rsidR="00EF724A" w:rsidRPr="00A47BB2" w:rsidRDefault="00B12EB6" w:rsidP="00EF724A">
            <w:pPr>
              <w:rPr>
                <w:sz w:val="20"/>
                <w:szCs w:val="20"/>
              </w:rPr>
            </w:pPr>
            <w:hyperlink r:id="rId9" w:anchor="none" w:history="1">
              <w:r w:rsidR="00EF724A" w:rsidRPr="00A47BB2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EF724A" w:rsidRPr="00A47BB2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</w:t>
            </w:r>
            <w:proofErr w:type="spellStart"/>
            <w:r w:rsidR="00EF724A" w:rsidRPr="00A47BB2">
              <w:rPr>
                <w:sz w:val="20"/>
                <w:szCs w:val="20"/>
              </w:rPr>
              <w:t>Универ</w:t>
            </w:r>
            <w:proofErr w:type="spellEnd"/>
            <w:r w:rsidR="00EF724A" w:rsidRPr="00A47BB2">
              <w:rPr>
                <w:sz w:val="20"/>
                <w:szCs w:val="20"/>
              </w:rPr>
              <w:t xml:space="preserve">. при Правительстве РФ. - М.: Вузовский учебник: НИЦ ИНФРА-М, 2014.-302 с. Гриф УМО. ЭБС </w:t>
            </w:r>
            <w:proofErr w:type="spellStart"/>
            <w:r w:rsidR="00EF724A"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483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Международные стандарты аудита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Международные стандарты  аудита. Учебник / Под ред. Ж.А </w:t>
            </w:r>
            <w:proofErr w:type="spellStart"/>
            <w:r w:rsidRPr="00A47BB2">
              <w:rPr>
                <w:sz w:val="20"/>
                <w:szCs w:val="20"/>
              </w:rPr>
              <w:t>Кеворковой</w:t>
            </w:r>
            <w:proofErr w:type="spellEnd"/>
            <w:r w:rsidRPr="00A47BB2">
              <w:rPr>
                <w:sz w:val="20"/>
                <w:szCs w:val="20"/>
              </w:rPr>
              <w:t>.- М.: Юрайт, 2013,2014.- 458 с. Гриф МО, ЭБС Юрайт</w:t>
            </w:r>
          </w:p>
        </w:tc>
      </w:tr>
      <w:tr w:rsidR="00A47BB2" w:rsidRPr="00A47BB2" w:rsidTr="00EF724A">
        <w:trPr>
          <w:trHeight w:val="419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 xml:space="preserve">Международные стандарты аудита : учебник и практикум для </w:t>
            </w:r>
            <w:proofErr w:type="spellStart"/>
            <w:r w:rsidRPr="00A47BB2">
              <w:rPr>
                <w:sz w:val="20"/>
                <w:szCs w:val="20"/>
              </w:rPr>
              <w:t>бакалавриата</w:t>
            </w:r>
            <w:proofErr w:type="spellEnd"/>
            <w:r w:rsidRPr="00A47BB2">
              <w:rPr>
                <w:sz w:val="20"/>
                <w:szCs w:val="20"/>
              </w:rPr>
              <w:t xml:space="preserve"> и магистратуры / Ж. А. </w:t>
            </w:r>
            <w:proofErr w:type="spellStart"/>
            <w:r w:rsidRPr="00A47BB2">
              <w:rPr>
                <w:sz w:val="20"/>
                <w:szCs w:val="20"/>
              </w:rPr>
              <w:t>Кеворкова</w:t>
            </w:r>
            <w:proofErr w:type="spellEnd"/>
            <w:r w:rsidRPr="00A47BB2">
              <w:rPr>
                <w:sz w:val="20"/>
                <w:szCs w:val="20"/>
              </w:rPr>
              <w:t xml:space="preserve"> [и др.] ; под ред. Ж. А. </w:t>
            </w:r>
            <w:proofErr w:type="spellStart"/>
            <w:r w:rsidRPr="00A47BB2">
              <w:rPr>
                <w:sz w:val="20"/>
                <w:szCs w:val="20"/>
              </w:rPr>
              <w:t>Кеворковой</w:t>
            </w:r>
            <w:proofErr w:type="spellEnd"/>
            <w:r w:rsidRPr="00A47BB2">
              <w:rPr>
                <w:sz w:val="20"/>
                <w:szCs w:val="20"/>
              </w:rPr>
              <w:t>. — М. : Издательство Юрайт, 2017. — 458 с.. ЭБС Юрайт</w:t>
            </w:r>
          </w:p>
        </w:tc>
      </w:tr>
      <w:tr w:rsidR="00A47BB2" w:rsidRPr="00A47BB2" w:rsidTr="00EF724A">
        <w:trPr>
          <w:trHeight w:val="112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Дополнительная.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Аудит. Учебник /Под ред. П.Р. Булыги.-3-е изд., </w:t>
            </w:r>
            <w:proofErr w:type="spellStart"/>
            <w:r w:rsidRPr="00A47BB2">
              <w:rPr>
                <w:sz w:val="20"/>
                <w:szCs w:val="20"/>
              </w:rPr>
              <w:t>перераб</w:t>
            </w:r>
            <w:proofErr w:type="spellEnd"/>
            <w:r w:rsidRPr="00A47BB2">
              <w:rPr>
                <w:sz w:val="20"/>
                <w:szCs w:val="20"/>
              </w:rPr>
              <w:t xml:space="preserve">. и доп.- М.: ЮНИТИ-ДАНА, 2013.- 431 с. Гриф МО,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24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tabs>
                <w:tab w:val="left" w:pos="2022"/>
              </w:tabs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Федоренко И.В. Аудит: Учебник/ И.В. Федоренко, Г.И. Золотарева.- М.: ИНФРА-М, 2013.-272 с.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521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 xml:space="preserve">Касьянова С.А. Аудит: Учеб.пособие / С. А. Касьянова, Н. В. Климова. - М.: Вузовский учебник: ИНФРА-М, 2016. -169 с. Гриф УМО,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75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Колесников В.В., Макаров И.Н. Стандарты аудиторской деятельности: международная практика: методические рекомендации </w:t>
            </w:r>
            <w:proofErr w:type="spellStart"/>
            <w:r w:rsidRPr="00A47BB2">
              <w:rPr>
                <w:sz w:val="20"/>
                <w:szCs w:val="20"/>
              </w:rPr>
              <w:t>самомтоятельной</w:t>
            </w:r>
            <w:proofErr w:type="spellEnd"/>
            <w:r w:rsidRPr="00A47BB2">
              <w:rPr>
                <w:sz w:val="20"/>
                <w:szCs w:val="20"/>
              </w:rPr>
              <w:t xml:space="preserve"> работы студентов всех форм обучения направления 38.04.01. «Экономика».- Липецк-Воронеж: НАУКА_ЮНИПРЕСС, 2016.- 72 с. </w:t>
            </w:r>
          </w:p>
        </w:tc>
      </w:tr>
      <w:tr w:rsidR="00A47BB2" w:rsidRPr="00A47BB2" w:rsidTr="00EF724A">
        <w:trPr>
          <w:trHeight w:val="734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Вахрушина М.А.  Международные стандарты финансовой отчетности. Учебник/ М.А. Вахрушина.- 5-е изд., </w:t>
            </w:r>
            <w:proofErr w:type="spellStart"/>
            <w:r w:rsidRPr="00A47BB2">
              <w:rPr>
                <w:sz w:val="20"/>
                <w:szCs w:val="20"/>
              </w:rPr>
              <w:t>перераб</w:t>
            </w:r>
            <w:proofErr w:type="spellEnd"/>
            <w:r w:rsidRPr="00A47BB2">
              <w:rPr>
                <w:sz w:val="20"/>
                <w:szCs w:val="20"/>
              </w:rPr>
              <w:t>. и доп.- М.: Национальное образование, 2014.- 656 с.</w:t>
            </w:r>
          </w:p>
        </w:tc>
      </w:tr>
      <w:tr w:rsidR="00A47BB2" w:rsidRPr="00A47BB2" w:rsidTr="00EF724A">
        <w:trPr>
          <w:trHeight w:val="46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EF724A" w:rsidRPr="00A47BB2" w:rsidRDefault="00EF724A" w:rsidP="00EF724A">
            <w:pPr>
              <w:rPr>
                <w:iCs/>
                <w:sz w:val="20"/>
                <w:szCs w:val="20"/>
              </w:rPr>
            </w:pPr>
            <w:r w:rsidRPr="00A47BB2">
              <w:rPr>
                <w:iCs/>
                <w:sz w:val="20"/>
                <w:szCs w:val="20"/>
              </w:rPr>
              <w:t xml:space="preserve">Международные стандарты финансовой отчетности/Под ред.  Сапожникова Н.Г. </w:t>
            </w:r>
          </w:p>
          <w:p w:rsidR="00EF724A" w:rsidRPr="00A47BB2" w:rsidRDefault="00EF724A" w:rsidP="00EF724A">
            <w:pPr>
              <w:rPr>
                <w:iCs/>
                <w:sz w:val="20"/>
                <w:szCs w:val="20"/>
              </w:rPr>
            </w:pPr>
            <w:r w:rsidRPr="00A47BB2">
              <w:rPr>
                <w:iCs/>
                <w:sz w:val="20"/>
                <w:szCs w:val="20"/>
              </w:rPr>
              <w:t xml:space="preserve">.-М.:КноРус,2016. – 368 с. Гриф УМО </w:t>
            </w:r>
          </w:p>
        </w:tc>
      </w:tr>
      <w:tr w:rsidR="00A47BB2" w:rsidRPr="00A47BB2" w:rsidTr="00EF724A">
        <w:trPr>
          <w:trHeight w:val="132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Дополнительная.</w:t>
            </w:r>
          </w:p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 xml:space="preserve">Палий В. Ф. Международные стандарты учета и финансовой отчетности: Учебник- М.: Инфра-М, 2013.- 506 с. Гриф МО,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270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Международные стандарты финансовой отчетности: Учебник / Под ред. В.Г. </w:t>
            </w:r>
            <w:proofErr w:type="spellStart"/>
            <w:r w:rsidRPr="00A47BB2">
              <w:rPr>
                <w:sz w:val="20"/>
                <w:szCs w:val="20"/>
              </w:rPr>
              <w:t>Гетьмана</w:t>
            </w:r>
            <w:proofErr w:type="spellEnd"/>
            <w:r w:rsidRPr="00A47BB2">
              <w:rPr>
                <w:sz w:val="20"/>
                <w:szCs w:val="20"/>
              </w:rPr>
              <w:t xml:space="preserve">.. - М.: ИНФРА-М, 2014.- 559 с. Гриф,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511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Учет затрат, </w:t>
            </w:r>
            <w:proofErr w:type="spellStart"/>
            <w:r w:rsidRPr="00A47BB2">
              <w:rPr>
                <w:sz w:val="20"/>
                <w:szCs w:val="20"/>
              </w:rPr>
              <w:t>калькулирование</w:t>
            </w:r>
            <w:proofErr w:type="spellEnd"/>
            <w:r w:rsidRPr="00A47BB2">
              <w:rPr>
                <w:sz w:val="20"/>
                <w:szCs w:val="20"/>
              </w:rPr>
              <w:t xml:space="preserve"> и </w:t>
            </w:r>
            <w:proofErr w:type="spellStart"/>
            <w:r w:rsidRPr="00A47BB2">
              <w:rPr>
                <w:sz w:val="20"/>
                <w:szCs w:val="20"/>
              </w:rPr>
              <w:t>бюджетирование</w:t>
            </w:r>
            <w:proofErr w:type="spellEnd"/>
            <w:r w:rsidRPr="00A47BB2">
              <w:rPr>
                <w:sz w:val="20"/>
                <w:szCs w:val="20"/>
              </w:rPr>
              <w:t xml:space="preserve"> в отдельных отраслях производственной сферы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A47BB2" w:rsidRPr="00A47BB2" w:rsidTr="00EF724A">
        <w:trPr>
          <w:trHeight w:val="563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 w:rsidRPr="00A47BB2">
              <w:rPr>
                <w:sz w:val="20"/>
                <w:szCs w:val="20"/>
              </w:rPr>
              <w:t>калькулирование</w:t>
            </w:r>
            <w:proofErr w:type="spellEnd"/>
            <w:r w:rsidRPr="00A47BB2">
              <w:rPr>
                <w:sz w:val="20"/>
                <w:szCs w:val="20"/>
              </w:rPr>
              <w:t xml:space="preserve"> себестоимости продукции (работ, услуг): </w:t>
            </w:r>
            <w:proofErr w:type="spellStart"/>
            <w:r w:rsidRPr="00A47BB2">
              <w:rPr>
                <w:sz w:val="20"/>
                <w:szCs w:val="20"/>
              </w:rPr>
              <w:t>Учеб.-практ</w:t>
            </w:r>
            <w:proofErr w:type="spellEnd"/>
            <w:r w:rsidRPr="00A47BB2">
              <w:rPr>
                <w:sz w:val="20"/>
                <w:szCs w:val="20"/>
              </w:rPr>
              <w:t xml:space="preserve">. пос. / Под ред. Ю.А.Бабаева - 3-e изд., </w:t>
            </w:r>
            <w:proofErr w:type="spellStart"/>
            <w:r w:rsidRPr="00A47BB2">
              <w:rPr>
                <w:sz w:val="20"/>
                <w:szCs w:val="20"/>
              </w:rPr>
              <w:t>испр</w:t>
            </w:r>
            <w:proofErr w:type="spellEnd"/>
            <w:r w:rsidRPr="00A47BB2">
              <w:rPr>
                <w:sz w:val="20"/>
                <w:szCs w:val="20"/>
              </w:rPr>
              <w:t xml:space="preserve">. и доп. - М.: Вузов. учеб.: НИЦ ИНФРА-М, 2017 - 188 с. –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282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A47BB2" w:rsidRPr="00A47BB2" w:rsidTr="00EF724A">
        <w:trPr>
          <w:trHeight w:val="360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Дополнительная</w:t>
            </w:r>
          </w:p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A47BB2" w:rsidRPr="00A47BB2" w:rsidTr="00EF724A">
        <w:trPr>
          <w:trHeight w:val="438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Бухгалтерский управленческий учет: Учебник / В.Б. Ивашкевич. - 3-e изд., </w:t>
            </w:r>
            <w:proofErr w:type="spellStart"/>
            <w:r w:rsidRPr="00A47BB2">
              <w:rPr>
                <w:sz w:val="20"/>
                <w:szCs w:val="20"/>
              </w:rPr>
              <w:t>перераб</w:t>
            </w:r>
            <w:proofErr w:type="spellEnd"/>
            <w:r w:rsidRPr="00A47BB2">
              <w:rPr>
                <w:sz w:val="20"/>
                <w:szCs w:val="20"/>
              </w:rPr>
              <w:t xml:space="preserve">. и доп. - М.: Магистр: НИЦ ИНФРА-М, 2015. - 448 с.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54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Профессиональные компьютерные программы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  <w:lang w:eastAsia="en-US"/>
              </w:rPr>
            </w:pPr>
            <w:r w:rsidRPr="00A47BB2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  <w:lang w:eastAsia="en-US"/>
              </w:rPr>
            </w:pPr>
            <w:r w:rsidRPr="00A47BB2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A47BB2" w:rsidRPr="00A47BB2" w:rsidTr="00EF724A">
        <w:trPr>
          <w:trHeight w:val="140"/>
        </w:trPr>
        <w:tc>
          <w:tcPr>
            <w:tcW w:w="3085" w:type="dxa"/>
            <w:vMerge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bCs/>
                <w:sz w:val="20"/>
                <w:szCs w:val="20"/>
              </w:rPr>
              <w:t>Советующие информационные системы в экономике : учеб.пособие / А.Н. Романов, Б.Е. Одинцов. — М. : ИНФРА-М, 2017. — 485 с.</w:t>
            </w:r>
            <w:r w:rsidRPr="00A47BB2">
              <w:rPr>
                <w:sz w:val="20"/>
                <w:szCs w:val="20"/>
              </w:rPr>
              <w:t xml:space="preserve">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40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  <w:lang w:eastAsia="en-US"/>
              </w:rPr>
            </w:pPr>
            <w:r w:rsidRPr="00A47BB2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Информационные ресурсы и технологии в экономике: Учебное пособие / Под ред. Б.Е. Одинцова, А.Н. Романова.— М. : Вузовский учебник: Инфра-М, 2013. – 462 с. 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86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>Оценка стоимости фирмы (бизнеса)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Основная.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proofErr w:type="spellStart"/>
            <w:r w:rsidRPr="00A47BB2">
              <w:rPr>
                <w:sz w:val="20"/>
                <w:szCs w:val="20"/>
              </w:rPr>
              <w:t>Эскиндаров</w:t>
            </w:r>
            <w:proofErr w:type="spellEnd"/>
            <w:r w:rsidRPr="00A47BB2">
              <w:rPr>
                <w:sz w:val="20"/>
                <w:szCs w:val="20"/>
              </w:rPr>
              <w:t xml:space="preserve"> М.А. Оценка стоимости бизнеса: Учебник/М.А.  </w:t>
            </w:r>
            <w:proofErr w:type="spellStart"/>
            <w:r w:rsidRPr="00A47BB2">
              <w:rPr>
                <w:sz w:val="20"/>
                <w:szCs w:val="20"/>
              </w:rPr>
              <w:t>Эскиндаров</w:t>
            </w:r>
            <w:proofErr w:type="spellEnd"/>
            <w:r w:rsidRPr="00A47BB2">
              <w:rPr>
                <w:sz w:val="20"/>
                <w:szCs w:val="20"/>
              </w:rPr>
              <w:t xml:space="preserve"> ; под ред. Федотова М.А.-М.: КноРус,2016.-320 с. Гриф ФГБОУ ВПО «ГУУ»</w:t>
            </w:r>
          </w:p>
        </w:tc>
      </w:tr>
      <w:tr w:rsidR="00A47BB2" w:rsidRPr="00A47BB2" w:rsidTr="00EF724A">
        <w:trPr>
          <w:trHeight w:val="98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Оценка стоимости бизнеса: Учебник / Т.Г. </w:t>
            </w:r>
            <w:proofErr w:type="spellStart"/>
            <w:r w:rsidRPr="00A47BB2">
              <w:rPr>
                <w:sz w:val="20"/>
                <w:szCs w:val="20"/>
              </w:rPr>
              <w:t>Касьяненко</w:t>
            </w:r>
            <w:proofErr w:type="spellEnd"/>
            <w:r w:rsidRPr="00A47BB2">
              <w:rPr>
                <w:sz w:val="20"/>
                <w:szCs w:val="20"/>
              </w:rPr>
              <w:t xml:space="preserve">, Г.А. </w:t>
            </w:r>
            <w:proofErr w:type="spellStart"/>
            <w:r w:rsidRPr="00A47BB2">
              <w:rPr>
                <w:sz w:val="20"/>
                <w:szCs w:val="20"/>
              </w:rPr>
              <w:t>Маховикова</w:t>
            </w:r>
            <w:proofErr w:type="spellEnd"/>
            <w:r w:rsidRPr="00A47BB2">
              <w:rPr>
                <w:sz w:val="20"/>
                <w:szCs w:val="20"/>
              </w:rPr>
              <w:t>.– М.: Юрайт 2015.- 412 с. Гриф УМО, ЭБС Юрайт</w:t>
            </w:r>
          </w:p>
        </w:tc>
      </w:tr>
      <w:tr w:rsidR="00A47BB2" w:rsidRPr="00A47BB2" w:rsidTr="00EF724A">
        <w:trPr>
          <w:trHeight w:val="112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Заказ. Оценка стоимости предприятия (бизнеса).: Учебное пособие   О.Ф. </w:t>
            </w:r>
            <w:proofErr w:type="spellStart"/>
            <w:r w:rsidRPr="00A47BB2">
              <w:rPr>
                <w:sz w:val="20"/>
                <w:szCs w:val="20"/>
              </w:rPr>
              <w:t>Масленкова</w:t>
            </w:r>
            <w:proofErr w:type="spellEnd"/>
            <w:r w:rsidRPr="00A47BB2">
              <w:rPr>
                <w:sz w:val="20"/>
                <w:szCs w:val="20"/>
              </w:rPr>
              <w:t xml:space="preserve">.- М.: </w:t>
            </w:r>
            <w:proofErr w:type="spellStart"/>
            <w:r w:rsidRPr="00A47BB2">
              <w:rPr>
                <w:sz w:val="20"/>
                <w:szCs w:val="20"/>
              </w:rPr>
              <w:t>Кнорус</w:t>
            </w:r>
            <w:proofErr w:type="spellEnd"/>
            <w:r w:rsidRPr="00A47BB2">
              <w:rPr>
                <w:sz w:val="20"/>
                <w:szCs w:val="20"/>
              </w:rPr>
              <w:t xml:space="preserve">, 2017.- 288с., (Гриф) </w:t>
            </w:r>
          </w:p>
        </w:tc>
      </w:tr>
      <w:tr w:rsidR="00A47BB2" w:rsidRPr="00A47BB2" w:rsidTr="00EF724A">
        <w:trPr>
          <w:trHeight w:val="104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  <w:u w:val="single"/>
              </w:rPr>
            </w:pPr>
            <w:r w:rsidRPr="00A47BB2">
              <w:rPr>
                <w:sz w:val="20"/>
                <w:szCs w:val="20"/>
                <w:u w:val="single"/>
              </w:rPr>
              <w:t>Дополнительная.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</w:rPr>
              <w:t xml:space="preserve">Морозко Н.И. Финансовый менеджмент: Учебное пособие/ Н.И. Морозко, В.Ю. Диденко.- М.: ИНФРА-М, 2013,2017.- 224 с. Гриф УМО, ЭБС </w:t>
            </w:r>
            <w:proofErr w:type="spellStart"/>
            <w:r w:rsidRPr="00A47BB2">
              <w:rPr>
                <w:sz w:val="20"/>
                <w:szCs w:val="20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86"/>
        </w:trPr>
        <w:tc>
          <w:tcPr>
            <w:tcW w:w="3085" w:type="dxa"/>
            <w:vMerge w:val="restart"/>
          </w:tcPr>
          <w:p w:rsidR="00EF724A" w:rsidRPr="00A47BB2" w:rsidRDefault="00EF724A" w:rsidP="00EF724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47BB2">
              <w:rPr>
                <w:sz w:val="20"/>
                <w:szCs w:val="20"/>
                <w:lang w:eastAsia="en-US"/>
              </w:rPr>
              <w:t>Макроэкономическое планирование и прогнозирование</w:t>
            </w:r>
          </w:p>
        </w:tc>
        <w:tc>
          <w:tcPr>
            <w:tcW w:w="12758" w:type="dxa"/>
          </w:tcPr>
          <w:p w:rsidR="00EF724A" w:rsidRPr="00A47BB2" w:rsidRDefault="00EF724A" w:rsidP="00EF724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47BB2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EF724A" w:rsidRPr="00A47BB2" w:rsidRDefault="00EF724A" w:rsidP="00EF72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47BB2">
              <w:rPr>
                <w:sz w:val="20"/>
                <w:szCs w:val="20"/>
                <w:lang w:eastAsia="en-US"/>
              </w:rPr>
              <w:t>Басовский</w:t>
            </w:r>
            <w:proofErr w:type="spellEnd"/>
            <w:r w:rsidRPr="00A47BB2">
              <w:rPr>
                <w:sz w:val="20"/>
                <w:szCs w:val="20"/>
                <w:lang w:eastAsia="en-US"/>
              </w:rPr>
              <w:t xml:space="preserve"> Л.Е Прогнозирование и планирование в условиях рынка: Учебное пособие.-М.:ИНФРА-М, 2014, 2015.- 260 с. Гриф  УМО, ЭБС </w:t>
            </w:r>
            <w:proofErr w:type="spellStart"/>
            <w:r w:rsidRPr="00A47BB2">
              <w:rPr>
                <w:sz w:val="20"/>
                <w:szCs w:val="20"/>
                <w:lang w:eastAsia="en-US"/>
              </w:rPr>
              <w:t>Знаниум</w:t>
            </w:r>
            <w:proofErr w:type="spellEnd"/>
          </w:p>
        </w:tc>
      </w:tr>
      <w:tr w:rsidR="00A47BB2" w:rsidRPr="00A47BB2" w:rsidTr="00EF724A">
        <w:trPr>
          <w:trHeight w:val="112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iCs/>
                <w:sz w:val="20"/>
                <w:szCs w:val="20"/>
                <w:lang w:eastAsia="en-US"/>
              </w:rPr>
              <w:t xml:space="preserve">Лысенко М.В. Макроэкономическое планирование и прогнозирование. Уч. для бакалавров/Лысенко М.В.-М.:КноРус,2016. -312 с. Гриф УМО </w:t>
            </w:r>
          </w:p>
        </w:tc>
      </w:tr>
      <w:tr w:rsidR="00A47BB2" w:rsidRPr="00A47BB2" w:rsidTr="00EF724A">
        <w:trPr>
          <w:trHeight w:val="112"/>
        </w:trPr>
        <w:tc>
          <w:tcPr>
            <w:tcW w:w="3085" w:type="dxa"/>
            <w:vMerge/>
            <w:vAlign w:val="center"/>
          </w:tcPr>
          <w:p w:rsidR="00EF724A" w:rsidRPr="00A47BB2" w:rsidRDefault="00EF724A" w:rsidP="00EF724A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:rsidR="00EF724A" w:rsidRPr="00A47BB2" w:rsidRDefault="00EF724A" w:rsidP="00EF724A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A47BB2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EF724A" w:rsidRPr="00A47BB2" w:rsidRDefault="00EF724A" w:rsidP="00EF724A">
            <w:pPr>
              <w:rPr>
                <w:sz w:val="20"/>
                <w:szCs w:val="20"/>
              </w:rPr>
            </w:pPr>
            <w:r w:rsidRPr="00A47BB2">
              <w:rPr>
                <w:sz w:val="20"/>
                <w:szCs w:val="20"/>
                <w:lang w:eastAsia="en-US"/>
              </w:rPr>
              <w:t xml:space="preserve">Прогнозирование и планирование в условиях рынка: Учебное пособие /Бабич Т.Н., </w:t>
            </w:r>
            <w:proofErr w:type="spellStart"/>
            <w:r w:rsidRPr="00A47BB2">
              <w:rPr>
                <w:sz w:val="20"/>
                <w:szCs w:val="20"/>
                <w:lang w:eastAsia="en-US"/>
              </w:rPr>
              <w:t>Козьева</w:t>
            </w:r>
            <w:proofErr w:type="spellEnd"/>
            <w:r w:rsidRPr="00A47BB2">
              <w:rPr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A47BB2">
              <w:rPr>
                <w:sz w:val="20"/>
                <w:szCs w:val="20"/>
                <w:lang w:eastAsia="en-US"/>
              </w:rPr>
              <w:t>Вертакова</w:t>
            </w:r>
            <w:proofErr w:type="spellEnd"/>
            <w:r w:rsidRPr="00A47BB2">
              <w:rPr>
                <w:sz w:val="20"/>
                <w:szCs w:val="20"/>
                <w:lang w:eastAsia="en-US"/>
              </w:rPr>
              <w:t xml:space="preserve"> Ю.В., </w:t>
            </w:r>
            <w:proofErr w:type="spellStart"/>
            <w:r w:rsidRPr="00A47BB2">
              <w:rPr>
                <w:sz w:val="20"/>
                <w:szCs w:val="20"/>
                <w:lang w:eastAsia="en-US"/>
              </w:rPr>
              <w:t>Кузьбожев</w:t>
            </w:r>
            <w:proofErr w:type="spellEnd"/>
            <w:r w:rsidRPr="00A47BB2">
              <w:rPr>
                <w:sz w:val="20"/>
                <w:szCs w:val="20"/>
                <w:lang w:eastAsia="en-US"/>
              </w:rPr>
              <w:t xml:space="preserve"> Э.Н. –М.: ИНФРА-М, 2013.- 336 с. Гриф</w:t>
            </w:r>
          </w:p>
        </w:tc>
      </w:tr>
    </w:tbl>
    <w:p w:rsidR="005C241A" w:rsidRPr="00A47BB2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bookmarkEnd w:id="0"/>
    <w:p w:rsidR="001C5D5F" w:rsidRPr="00A47BB2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A47BB2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16F1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2F7AA0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47BB2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0CD6"/>
    <w:rsid w:val="00AE4832"/>
    <w:rsid w:val="00AF2C93"/>
    <w:rsid w:val="00AF3593"/>
    <w:rsid w:val="00AF3795"/>
    <w:rsid w:val="00AF7F3E"/>
    <w:rsid w:val="00B014B0"/>
    <w:rsid w:val="00B06952"/>
    <w:rsid w:val="00B12531"/>
    <w:rsid w:val="00B12EB6"/>
    <w:rsid w:val="00B14B90"/>
    <w:rsid w:val="00B2203A"/>
    <w:rsid w:val="00B22187"/>
    <w:rsid w:val="00B22B29"/>
    <w:rsid w:val="00B22E0C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B047C"/>
    <w:rsid w:val="00DB05F4"/>
    <w:rsid w:val="00DB57E5"/>
    <w:rsid w:val="00DB6339"/>
    <w:rsid w:val="00DC37D6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24A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1AFBE-7BFB-408E-859D-27E56D9E2CDE}"/>
</file>

<file path=customXml/itemProps2.xml><?xml version="1.0" encoding="utf-8"?>
<ds:datastoreItem xmlns:ds="http://schemas.openxmlformats.org/officeDocument/2006/customXml" ds:itemID="{85D1BA9F-3118-4CBD-89C4-266FF89602EE}"/>
</file>

<file path=customXml/itemProps3.xml><?xml version="1.0" encoding="utf-8"?>
<ds:datastoreItem xmlns:ds="http://schemas.openxmlformats.org/officeDocument/2006/customXml" ds:itemID="{95E8A921-BA57-4AFA-AB33-EAB7F9A0AAE1}"/>
</file>

<file path=customXml/itemProps4.xml><?xml version="1.0" encoding="utf-8"?>
<ds:datastoreItem xmlns:ds="http://schemas.openxmlformats.org/officeDocument/2006/customXml" ds:itemID="{BB3C04A5-8325-40A2-AB7D-E23721780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2018-02-26T08:44:00Z</dcterms:created>
  <dcterms:modified xsi:type="dcterms:W3CDTF">2018-02-26T08:44:00Z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