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0" w:rsidRDefault="00F44190" w:rsidP="00F441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5F6E23" w:rsidRPr="005F6E23" w:rsidRDefault="00B54D7C" w:rsidP="00B54D7C">
      <w:pPr>
        <w:jc w:val="center"/>
        <w:rPr>
          <w:b/>
          <w:sz w:val="22"/>
          <w:szCs w:val="22"/>
        </w:rPr>
      </w:pPr>
      <w:r w:rsidRPr="005F6E23">
        <w:rPr>
          <w:b/>
          <w:sz w:val="22"/>
          <w:szCs w:val="22"/>
        </w:rPr>
        <w:t>Бакалавр Бизнес-информатика</w:t>
      </w:r>
    </w:p>
    <w:p w:rsidR="002A37E7" w:rsidRDefault="00B61575" w:rsidP="00B54D7C">
      <w:pPr>
        <w:jc w:val="center"/>
        <w:rPr>
          <w:color w:val="C00000"/>
          <w:sz w:val="22"/>
          <w:szCs w:val="22"/>
        </w:rPr>
      </w:pPr>
      <w:r w:rsidRPr="00B61575">
        <w:rPr>
          <w:b/>
          <w:sz w:val="22"/>
          <w:szCs w:val="22"/>
          <w:highlight w:val="yellow"/>
        </w:rPr>
        <w:t>З</w:t>
      </w:r>
      <w:r w:rsidR="006F7E64" w:rsidRPr="00B61575">
        <w:rPr>
          <w:b/>
          <w:sz w:val="22"/>
          <w:szCs w:val="22"/>
          <w:highlight w:val="yellow"/>
        </w:rPr>
        <w:t>аочка</w:t>
      </w:r>
      <w:r w:rsidRPr="00B61575">
        <w:rPr>
          <w:b/>
          <w:sz w:val="22"/>
          <w:szCs w:val="22"/>
          <w:highlight w:val="yellow"/>
        </w:rPr>
        <w:t>- 4 к</w:t>
      </w:r>
      <w:r w:rsidR="00F44190">
        <w:rPr>
          <w:b/>
          <w:sz w:val="22"/>
          <w:szCs w:val="22"/>
          <w:highlight w:val="yellow"/>
        </w:rPr>
        <w:t>урс</w:t>
      </w:r>
    </w:p>
    <w:p w:rsidR="00271380" w:rsidRPr="00A23459" w:rsidRDefault="00271380" w:rsidP="00B54D7C">
      <w:pPr>
        <w:jc w:val="center"/>
        <w:rPr>
          <w:color w:val="C00000"/>
          <w:sz w:val="22"/>
          <w:szCs w:val="22"/>
        </w:rPr>
      </w:pPr>
    </w:p>
    <w:p w:rsidR="00F64EE8" w:rsidRDefault="00F64EE8" w:rsidP="008C6B4D">
      <w:pPr>
        <w:tabs>
          <w:tab w:val="left" w:pos="4995"/>
        </w:tabs>
        <w:jc w:val="both"/>
        <w:rPr>
          <w:color w:val="E36C0A" w:themeColor="accent6" w:themeShade="BF"/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1624"/>
      </w:tblGrid>
      <w:tr w:rsidR="00F44190" w:rsidRPr="00543563" w:rsidTr="00F44190">
        <w:trPr>
          <w:trHeight w:val="274"/>
        </w:trPr>
        <w:tc>
          <w:tcPr>
            <w:tcW w:w="3652" w:type="dxa"/>
            <w:tcBorders>
              <w:bottom w:val="single" w:sz="4" w:space="0" w:color="auto"/>
            </w:tcBorders>
          </w:tcPr>
          <w:p w:rsidR="00F44190" w:rsidRPr="00E51361" w:rsidRDefault="00F44190" w:rsidP="006A7518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E51361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F44190" w:rsidRPr="00E51361" w:rsidRDefault="00F44190" w:rsidP="006A7518">
            <w:pPr>
              <w:rPr>
                <w:b/>
                <w:bCs/>
                <w:sz w:val="20"/>
                <w:szCs w:val="20"/>
              </w:rPr>
            </w:pPr>
            <w:r w:rsidRPr="00E51361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F44190" w:rsidRPr="00924518" w:rsidTr="00F44190">
        <w:trPr>
          <w:trHeight w:val="550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Архитектура предприятия</w:t>
            </w: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E51361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E51361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F44190" w:rsidRPr="00924518" w:rsidTr="00F44190">
        <w:trPr>
          <w:trHeight w:val="432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lang w:eastAsia="en-US"/>
              </w:rPr>
            </w:pPr>
            <w:r w:rsidRPr="00E51361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F44190" w:rsidRPr="00924518" w:rsidTr="00F44190">
        <w:trPr>
          <w:trHeight w:val="120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</w:rPr>
              <w:t>Корпоративные информационные системы управления: Учебник  / Под ред. Н.М. Абдикеева, О.В. Китовой.- М. : ИНФРА-М¸ 2014. – 464 с. Гриф. ЭБС Знаниум</w:t>
            </w:r>
          </w:p>
        </w:tc>
      </w:tr>
      <w:tr w:rsidR="00F44190" w:rsidRPr="00924518" w:rsidTr="00F44190">
        <w:trPr>
          <w:trHeight w:val="9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F44190" w:rsidRPr="00924518" w:rsidTr="00F44190">
        <w:trPr>
          <w:trHeight w:val="318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Бизнес-аналитика для управления организацией</w:t>
            </w: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</w:rPr>
              <w:t xml:space="preserve">Гобарева Я.Л. </w:t>
            </w:r>
            <w:r w:rsidRPr="00E51361">
              <w:rPr>
                <w:sz w:val="20"/>
                <w:szCs w:val="20"/>
              </w:rPr>
              <w:t>Бизнес-аналитика средствами Excel: Учеб.пособие / Я. Л. Гобарева, О. Ю. Городецкая, А. В. Золотарюк. - М.: Вузовский учебник: ИНФРА-М, 2013, 2015,2017.- 336 с.  Гриф УМО, ЭБС Знаниум</w:t>
            </w:r>
          </w:p>
        </w:tc>
      </w:tr>
      <w:tr w:rsidR="00F44190" w:rsidRPr="00924518" w:rsidTr="00F44190">
        <w:trPr>
          <w:trHeight w:val="49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spacing w:line="240" w:lineRule="atLeast"/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</w:t>
            </w:r>
            <w:r w:rsidRPr="00E51361">
              <w:rPr>
                <w:sz w:val="20"/>
                <w:szCs w:val="20"/>
              </w:rPr>
              <w:t>адян Э.Г. Проектирование бизнес-приложений в системе «1 С: Предприятие 8»: Учебное пособие.- М.: Вузовский учебник: ИНФРА-М, 2014.- 283 с. Гриф УМО, ЭБС Знаниум</w:t>
            </w:r>
          </w:p>
        </w:tc>
      </w:tr>
      <w:tr w:rsidR="00F44190" w:rsidRPr="00924518" w:rsidTr="00F44190">
        <w:trPr>
          <w:trHeight w:val="126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Имитационное моделирование</w:t>
            </w: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bCs/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Кобелев Н.Б.  Имитационное моделирование: Учеб.пособие / Н.Б. Кобелев, В.А. Половников, В.В. Девятков.- М.: КУРС: ИНФРА-М, 2013. – 368 с.  ЭБС Знаниум</w:t>
            </w:r>
          </w:p>
        </w:tc>
      </w:tr>
      <w:tr w:rsidR="00F44190" w:rsidRPr="00924518" w:rsidTr="00F44190">
        <w:trPr>
          <w:trHeight w:val="9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Экономико-математические методы в примерах и задачах: Учеб. пособие/ Под ред. А.Н. Гармаша.-М.: Вузовский учебник: ИНФРА-М, 2014, 2015,2016. – 416 с. Гриф УМО, ЭБС Знаниум</w:t>
            </w:r>
          </w:p>
        </w:tc>
      </w:tr>
      <w:tr w:rsidR="00F44190" w:rsidRPr="00924518" w:rsidTr="00F44190">
        <w:trPr>
          <w:trHeight w:val="80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bCs/>
                <w:iCs/>
                <w:sz w:val="20"/>
                <w:szCs w:val="20"/>
                <w:u w:val="single"/>
              </w:rPr>
            </w:pPr>
            <w:r w:rsidRPr="00E51361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Власов М.П.  Моделирование экономических систем и процессов: Учеб.пособие / М.П. Власов, П.Д. Шимко.- М.: ИНФРА-М, 2014, 2015.  – 336 с. Гриф УМО, ЭБС Знаниум</w:t>
            </w:r>
          </w:p>
        </w:tc>
      </w:tr>
      <w:tr w:rsidR="00F44190" w:rsidRPr="00924518" w:rsidTr="00F44190">
        <w:trPr>
          <w:trHeight w:val="13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</w:t>
            </w:r>
          </w:p>
        </w:tc>
      </w:tr>
      <w:tr w:rsidR="00F44190" w:rsidRPr="00924518" w:rsidTr="00F44190">
        <w:trPr>
          <w:trHeight w:val="802"/>
        </w:trPr>
        <w:tc>
          <w:tcPr>
            <w:tcW w:w="3652" w:type="dxa"/>
            <w:vMerge w:val="restart"/>
            <w:tcBorders>
              <w:bottom w:val="single" w:sz="4" w:space="0" w:color="auto"/>
            </w:tcBorders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Интеграция корпоративных приложений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bCs/>
                <w:sz w:val="20"/>
                <w:szCs w:val="20"/>
              </w:rPr>
              <w:t>Корпоративные информационные системы управления: Учебник  /Под ред. Н.М.  Абдикеева, О.В. Китовой. - М.: ИНФРА-М¸ 2014. – 464 с.  Гриф. ЭБС Знаниум</w:t>
            </w:r>
          </w:p>
        </w:tc>
      </w:tr>
      <w:tr w:rsidR="00F44190" w:rsidRPr="00924518" w:rsidTr="00F44190">
        <w:trPr>
          <w:trHeight w:val="43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E51361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E51361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F44190" w:rsidRPr="00924518" w:rsidTr="00F44190">
        <w:trPr>
          <w:trHeight w:val="102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Информационная система и управление организацией</w:t>
            </w: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bCs/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 xml:space="preserve">Одинцов Б. Е. 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tr w:rsidR="00F44190" w:rsidRPr="00924518" w:rsidTr="00F44190">
        <w:trPr>
          <w:trHeight w:val="22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lang w:eastAsia="en-US"/>
              </w:rPr>
            </w:pPr>
            <w:r w:rsidRPr="00E51361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F44190" w:rsidRPr="00924518" w:rsidTr="00F44190">
        <w:trPr>
          <w:trHeight w:val="120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</w:rPr>
              <w:lastRenderedPageBreak/>
              <w:t>Корпоративные информационные системы управления: Учебник / Под ред. Н.М. Абдикеева, О.В. Китовой.- М.: ИНФРА-М¸ 2014. – 464 с. Гриф. ЭБС Знаниум</w:t>
            </w:r>
          </w:p>
        </w:tc>
      </w:tr>
      <w:tr w:rsidR="00F44190" w:rsidRPr="00924518" w:rsidTr="00F44190">
        <w:trPr>
          <w:trHeight w:val="9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</w:rPr>
              <w:t xml:space="preserve"> Информационные ресурсы и технологии в экономике: </w:t>
            </w:r>
            <w:r w:rsidRPr="00E51361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E51361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F44190" w:rsidRPr="00924518" w:rsidTr="00F44190">
        <w:trPr>
          <w:trHeight w:val="270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ИТ – инфраструктура предприятия</w:t>
            </w: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bCs/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 xml:space="preserve">Гаврилов Л.П. Информационные технологии в коммерции: Учебное пособие / Л.П. Гаврилов. - М.: НИЦ Инфра-М, 2015. – 238 с. </w:t>
            </w:r>
            <w:r w:rsidRPr="00E51361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F44190" w:rsidRPr="00924518" w:rsidTr="00F44190">
        <w:trPr>
          <w:trHeight w:val="150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pStyle w:val="a3"/>
              <w:spacing w:before="0" w:after="0"/>
              <w:rPr>
                <w:bCs/>
                <w:iCs/>
                <w:sz w:val="20"/>
                <w:szCs w:val="20"/>
              </w:rPr>
            </w:pPr>
            <w:r w:rsidRPr="00E51361">
              <w:rPr>
                <w:bCs/>
                <w:sz w:val="20"/>
                <w:szCs w:val="20"/>
              </w:rPr>
              <w:t xml:space="preserve">Информационные ресурсы и технологии в экономике: </w:t>
            </w:r>
            <w:r w:rsidRPr="00E51361">
              <w:rPr>
                <w:sz w:val="20"/>
                <w:szCs w:val="20"/>
              </w:rPr>
              <w:t xml:space="preserve">Учебное пособие / Под ред. Б.Е. Одинцова, А.Н. Романова.- М.: Вузовский учебник: ИНФРА-М, 2013.- 462 с. </w:t>
            </w:r>
            <w:r w:rsidRPr="00E51361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F44190" w:rsidRPr="00924518" w:rsidTr="00F44190">
        <w:trPr>
          <w:trHeight w:val="10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Трофимова.-М.: Юрайт, 2015. – 542 с. Гриф УМО</w:t>
            </w:r>
          </w:p>
        </w:tc>
      </w:tr>
      <w:tr w:rsidR="00F44190" w:rsidRPr="00924518" w:rsidTr="00F44190">
        <w:trPr>
          <w:trHeight w:val="129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Корпоративные информационные системы на базе решения Oracle: модуль финансы (по выбору)</w:t>
            </w: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bCs/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bCs/>
                <w:sz w:val="20"/>
                <w:szCs w:val="20"/>
              </w:rPr>
              <w:t>Корпоративные информационные системы управления: Учебник / Под ред. Н.М. Абдикеева, О.В. Китовой. - М. : ИНФРА-М¸ 2014. – 464 с. Гриф. ЭБС Знаниум</w:t>
            </w:r>
          </w:p>
        </w:tc>
      </w:tr>
      <w:tr w:rsidR="00F44190" w:rsidRPr="00924518" w:rsidTr="00F44190">
        <w:trPr>
          <w:trHeight w:val="534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F44190" w:rsidRPr="00924518" w:rsidTr="00F44190">
        <w:trPr>
          <w:trHeight w:val="180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Модели бизнеса на цифровых рынках</w:t>
            </w: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bCs/>
                <w:sz w:val="20"/>
                <w:szCs w:val="20"/>
              </w:rPr>
            </w:pPr>
            <w:r w:rsidRPr="00E51361">
              <w:rPr>
                <w:bCs/>
                <w:sz w:val="20"/>
                <w:szCs w:val="20"/>
                <w:u w:val="single"/>
              </w:rPr>
              <w:t>Основная</w:t>
            </w:r>
            <w:r w:rsidRPr="00E51361">
              <w:rPr>
                <w:bCs/>
                <w:sz w:val="20"/>
                <w:szCs w:val="20"/>
              </w:rPr>
              <w:t>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F44190" w:rsidRPr="00924518" w:rsidTr="00F44190">
        <w:trPr>
          <w:trHeight w:val="270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Информатика для экономистов.  Практикум :Учебное пособие / Под ред. В.П. Полякова, В.П. Косарева. - М.: Юрайт, 2013.- 343 с., 2015.- 271 с.  Гриф, ЭБС Юрайт</w:t>
            </w:r>
          </w:p>
        </w:tc>
      </w:tr>
      <w:tr w:rsidR="00F44190" w:rsidRPr="00924518" w:rsidTr="00F44190">
        <w:trPr>
          <w:trHeight w:val="153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Информатика для экономистов: Учебник  /Под ред. В.П. Полякова.- М.: Юрайт, 2013, 2015.- 524 с.  Гриф  ЭБС Юрайт</w:t>
            </w:r>
          </w:p>
        </w:tc>
      </w:tr>
      <w:tr w:rsidR="00F44190" w:rsidRPr="00924518" w:rsidTr="00F44190">
        <w:trPr>
          <w:trHeight w:val="228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Объектно-ориентированное моделирование на основе UML (по выбору)</w:t>
            </w: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>Проектирование информационных систем: Учебное пособие / Н.З. Емельянова, Т.Л. Партыка, И.И. Попов. - М.: Форум: НИЦ ИНФРА-М, 2014. – 432 с.  ЭБС Знаниум</w:t>
            </w:r>
          </w:p>
        </w:tc>
      </w:tr>
      <w:tr w:rsidR="00F44190" w:rsidRPr="00924518" w:rsidTr="00F44190">
        <w:trPr>
          <w:trHeight w:val="28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 xml:space="preserve">Заботина Н.М. Проектирование информационных систем / Н.М. Заботина.-М.: ИНФРА-М, 2014. – 331 с.  </w:t>
            </w:r>
            <w:r w:rsidRPr="00E51361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F44190" w:rsidRPr="00924518" w:rsidTr="00F44190">
        <w:trPr>
          <w:trHeight w:val="28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tabs>
                <w:tab w:val="left" w:pos="7840"/>
                <w:tab w:val="left" w:pos="8080"/>
                <w:tab w:val="left" w:pos="9360"/>
              </w:tabs>
              <w:rPr>
                <w:bCs/>
                <w:sz w:val="20"/>
                <w:szCs w:val="20"/>
              </w:rPr>
            </w:pPr>
            <w:r w:rsidRPr="00E51361">
              <w:rPr>
                <w:bCs/>
                <w:sz w:val="20"/>
                <w:szCs w:val="20"/>
              </w:rPr>
              <w:t xml:space="preserve">Черпаков И.В. Основы программирования: Учебник и практикум для прикладногобакалавриата  /  И.В. Черпаков.- М.: Юрайт, 2016.- 219 с. Гриф УМО, ЭБС Юрайт </w:t>
            </w:r>
          </w:p>
        </w:tc>
      </w:tr>
      <w:tr w:rsidR="00F44190" w:rsidRPr="00924518" w:rsidTr="00F44190">
        <w:trPr>
          <w:trHeight w:val="135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Проектный практикум по бизнес-инжинирингу</w:t>
            </w:r>
          </w:p>
        </w:tc>
        <w:tc>
          <w:tcPr>
            <w:tcW w:w="11624" w:type="dxa"/>
            <w:vAlign w:val="center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iCs/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Управление знаниями корпорации и реинжиниринг бизнеса: Учебник   Н.М. Абдикеев, А.Д. Киселев.- М.: НИЦ ИНФРА-М,  2015.- 382 с.  Гриф УМО, ЭБС Знаниум</w:t>
            </w:r>
          </w:p>
        </w:tc>
      </w:tr>
      <w:tr w:rsidR="00F44190" w:rsidRPr="00924518" w:rsidTr="00F44190">
        <w:trPr>
          <w:trHeight w:val="16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bCs/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Елиферов В.Г. Бизнес-процессы: регламентация и управление: Учебник / В. Г. Елиферов, В. В. Репин. - М.: ИНФРА-М, 2015. – 319 с.  Гриф</w:t>
            </w:r>
          </w:p>
        </w:tc>
      </w:tr>
      <w:tr w:rsidR="00F44190" w:rsidRPr="00924518" w:rsidTr="00F44190">
        <w:trPr>
          <w:trHeight w:val="240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>Исаев Р.А. Банковский менеджмент и бизнес-инжиниринг: В 2-х т. Т. 1: Банковский менеджмент и бизнес-инжиниринг / Р.А. Исаев. - 2-e изд., перераб. и доп. - М.: НИЦ ИНФРА-М, 2013. – 286 с.  ЭБС Знаниум</w:t>
            </w:r>
          </w:p>
        </w:tc>
      </w:tr>
      <w:tr w:rsidR="00F44190" w:rsidRPr="00924518" w:rsidTr="00F44190">
        <w:trPr>
          <w:trHeight w:val="345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Решение IBM для проектирования и реализации информационных систем (по выбору)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>Проектирование информационных систем: Учебное пособие / Н.З. Емельянова, Т.Л. Партыка, И.И. Попов. - М.: Форум: НИЦ ИНФРА-М, 2014. – 432 с.  ЭБС Знаниум</w:t>
            </w:r>
          </w:p>
        </w:tc>
      </w:tr>
      <w:tr w:rsidR="00F44190" w:rsidRPr="00924518" w:rsidTr="00F44190">
        <w:trPr>
          <w:trHeight w:val="330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Заботина Н.Н. Проектирование информационных систем: Учебное пособие  / Н.Н. Заботина.-М.: НИЦ ИНФРА-М,2016.-331 с. ЭБС Знаниум</w:t>
            </w:r>
          </w:p>
        </w:tc>
      </w:tr>
      <w:tr w:rsidR="00F44190" w:rsidRPr="00924518" w:rsidTr="00F44190">
        <w:trPr>
          <w:trHeight w:val="405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>Федотова Е.Л. Прикладные информационные технологии: Учебное пособие / Е.Л. Федотова, Е.М. Портнов. - М.: ИД ФОРУМ: НИЦ ИНФРА-М, 2014. – 336 с.  ЭБС Знаниум</w:t>
            </w:r>
          </w:p>
        </w:tc>
      </w:tr>
      <w:tr w:rsidR="00F44190" w:rsidRPr="00924518" w:rsidTr="00F44190">
        <w:trPr>
          <w:trHeight w:val="650"/>
        </w:trPr>
        <w:tc>
          <w:tcPr>
            <w:tcW w:w="3652" w:type="dxa"/>
            <w:vMerge w:val="restart"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Управление финансами в корпоративной информационной системе 1C: Предприятие (по выбору)</w:t>
            </w: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Основная.</w:t>
            </w:r>
          </w:p>
          <w:p w:rsidR="00F44190" w:rsidRPr="00E51361" w:rsidRDefault="00F44190" w:rsidP="006A751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>Системы управления эффективностью бизнеса: Учеб.пособие / Н.М. Абдикеев, С.Н. Брускин, Т.Н. Данько и др.; Под науч. ред. Н.М. Абдикеева, О.В. Китовой. - М.: ИНФРА-М, 2014. – 282 с.   ЭБС Знаниум</w:t>
            </w:r>
          </w:p>
        </w:tc>
      </w:tr>
      <w:tr w:rsidR="00F44190" w:rsidRPr="00924518" w:rsidTr="00F44190">
        <w:trPr>
          <w:trHeight w:val="557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</w:t>
            </w:r>
            <w:r w:rsidRPr="00E51361">
              <w:rPr>
                <w:sz w:val="20"/>
                <w:szCs w:val="20"/>
              </w:rPr>
              <w:t>адян Э.Г. Проектирование бизнес-приложений в системе «1 С: Предприятие 8»: Учебное пособие.- М.: Вузовский учебник: ИНФРА-М, 2014.- 283 с. Гриф УМО, ЭБС Знаниум</w:t>
            </w:r>
          </w:p>
        </w:tc>
      </w:tr>
      <w:tr w:rsidR="00F44190" w:rsidRPr="00924518" w:rsidTr="00F44190">
        <w:trPr>
          <w:trHeight w:val="432"/>
        </w:trPr>
        <w:tc>
          <w:tcPr>
            <w:tcW w:w="3652" w:type="dxa"/>
            <w:vMerge/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</w:rPr>
              <w:t>Информационные системы и технологии в экономике и управлении: Учебник /Под ред. В.В. Трофимова.-М.: Юрайт, 2015,2016. – 542 с. Гриф УМО</w:t>
            </w:r>
          </w:p>
        </w:tc>
      </w:tr>
      <w:tr w:rsidR="00F44190" w:rsidRPr="00924518" w:rsidTr="00F44190">
        <w:trPr>
          <w:trHeight w:val="615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F44190" w:rsidRPr="00E51361" w:rsidRDefault="00F44190" w:rsidP="006A75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24" w:type="dxa"/>
          </w:tcPr>
          <w:p w:rsidR="00F44190" w:rsidRPr="00E51361" w:rsidRDefault="00F44190" w:rsidP="006A7518">
            <w:pPr>
              <w:rPr>
                <w:sz w:val="20"/>
                <w:szCs w:val="20"/>
                <w:u w:val="single"/>
              </w:rPr>
            </w:pPr>
            <w:r w:rsidRPr="00E51361">
              <w:rPr>
                <w:sz w:val="20"/>
                <w:szCs w:val="20"/>
                <w:u w:val="single"/>
              </w:rPr>
              <w:t>Дополнительная.</w:t>
            </w:r>
          </w:p>
          <w:p w:rsidR="00F44190" w:rsidRPr="00E51361" w:rsidRDefault="00F44190" w:rsidP="006A7518">
            <w:pPr>
              <w:rPr>
                <w:sz w:val="20"/>
                <w:szCs w:val="20"/>
              </w:rPr>
            </w:pPr>
            <w:r w:rsidRPr="00E51361">
              <w:rPr>
                <w:sz w:val="20"/>
                <w:szCs w:val="20"/>
              </w:rPr>
              <w:t xml:space="preserve">Одинцов Б. Е. 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  <w:bookmarkEnd w:id="0"/>
    </w:tbl>
    <w:p w:rsidR="00527E71" w:rsidRPr="00924518" w:rsidRDefault="00527E71" w:rsidP="00B60053">
      <w:pPr>
        <w:tabs>
          <w:tab w:val="left" w:pos="4995"/>
        </w:tabs>
        <w:jc w:val="center"/>
        <w:rPr>
          <w:color w:val="E36C0A" w:themeColor="accent6" w:themeShade="BF"/>
          <w:sz w:val="20"/>
          <w:szCs w:val="20"/>
        </w:rPr>
      </w:pPr>
    </w:p>
    <w:sectPr w:rsidR="00527E71" w:rsidRPr="00924518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A4C"/>
    <w:rsid w:val="00001329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4879"/>
    <w:rsid w:val="000A5CAF"/>
    <w:rsid w:val="000A63F6"/>
    <w:rsid w:val="000A77B0"/>
    <w:rsid w:val="000B4478"/>
    <w:rsid w:val="000B5C04"/>
    <w:rsid w:val="000B62CF"/>
    <w:rsid w:val="000C0C0D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27A3B"/>
    <w:rsid w:val="00131872"/>
    <w:rsid w:val="00131ECB"/>
    <w:rsid w:val="001338B5"/>
    <w:rsid w:val="00134C2D"/>
    <w:rsid w:val="00140789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64DD"/>
    <w:rsid w:val="001D3DA1"/>
    <w:rsid w:val="001D5C03"/>
    <w:rsid w:val="001E1FE7"/>
    <w:rsid w:val="001E3366"/>
    <w:rsid w:val="001E6472"/>
    <w:rsid w:val="001F19A0"/>
    <w:rsid w:val="001F616F"/>
    <w:rsid w:val="00201CAF"/>
    <w:rsid w:val="00204A04"/>
    <w:rsid w:val="00210AB4"/>
    <w:rsid w:val="00211D93"/>
    <w:rsid w:val="002143DB"/>
    <w:rsid w:val="00226C25"/>
    <w:rsid w:val="00234153"/>
    <w:rsid w:val="002522D4"/>
    <w:rsid w:val="00256AE1"/>
    <w:rsid w:val="0025764C"/>
    <w:rsid w:val="00260074"/>
    <w:rsid w:val="00263C69"/>
    <w:rsid w:val="00264D7B"/>
    <w:rsid w:val="0026525B"/>
    <w:rsid w:val="00271380"/>
    <w:rsid w:val="00276241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E60E5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373DD"/>
    <w:rsid w:val="003446EF"/>
    <w:rsid w:val="00346C7E"/>
    <w:rsid w:val="0035440E"/>
    <w:rsid w:val="003650B7"/>
    <w:rsid w:val="00370D99"/>
    <w:rsid w:val="00372E05"/>
    <w:rsid w:val="0037303A"/>
    <w:rsid w:val="0037428E"/>
    <w:rsid w:val="00381B88"/>
    <w:rsid w:val="003A2BD9"/>
    <w:rsid w:val="003C0C5A"/>
    <w:rsid w:val="003D503C"/>
    <w:rsid w:val="003D52A2"/>
    <w:rsid w:val="003D6A61"/>
    <w:rsid w:val="003D6D11"/>
    <w:rsid w:val="003E103A"/>
    <w:rsid w:val="003E15DF"/>
    <w:rsid w:val="003F1234"/>
    <w:rsid w:val="003F66CB"/>
    <w:rsid w:val="00404966"/>
    <w:rsid w:val="00404DFB"/>
    <w:rsid w:val="00415E57"/>
    <w:rsid w:val="00416E05"/>
    <w:rsid w:val="00421312"/>
    <w:rsid w:val="00424257"/>
    <w:rsid w:val="00431E5A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67A9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24048"/>
    <w:rsid w:val="0052526A"/>
    <w:rsid w:val="005255D2"/>
    <w:rsid w:val="005274B3"/>
    <w:rsid w:val="00527E71"/>
    <w:rsid w:val="00530A00"/>
    <w:rsid w:val="00530E60"/>
    <w:rsid w:val="00534CA1"/>
    <w:rsid w:val="00540639"/>
    <w:rsid w:val="0054163E"/>
    <w:rsid w:val="00541ACD"/>
    <w:rsid w:val="00555C74"/>
    <w:rsid w:val="0056348E"/>
    <w:rsid w:val="00563C48"/>
    <w:rsid w:val="00564C3B"/>
    <w:rsid w:val="0058055F"/>
    <w:rsid w:val="005807BD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6E23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A7518"/>
    <w:rsid w:val="006B2897"/>
    <w:rsid w:val="006B7C2E"/>
    <w:rsid w:val="006C256A"/>
    <w:rsid w:val="006C4714"/>
    <w:rsid w:val="006C5676"/>
    <w:rsid w:val="006D3B04"/>
    <w:rsid w:val="006E7176"/>
    <w:rsid w:val="006F2DE8"/>
    <w:rsid w:val="006F2FF0"/>
    <w:rsid w:val="006F5253"/>
    <w:rsid w:val="006F7E64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26C7"/>
    <w:rsid w:val="00753D22"/>
    <w:rsid w:val="00755B7E"/>
    <w:rsid w:val="00756177"/>
    <w:rsid w:val="007579B7"/>
    <w:rsid w:val="00757B4A"/>
    <w:rsid w:val="007611D0"/>
    <w:rsid w:val="007634B4"/>
    <w:rsid w:val="00766DF4"/>
    <w:rsid w:val="0077510A"/>
    <w:rsid w:val="00777867"/>
    <w:rsid w:val="007812DD"/>
    <w:rsid w:val="0078225D"/>
    <w:rsid w:val="00792370"/>
    <w:rsid w:val="00792D01"/>
    <w:rsid w:val="00793FBC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6638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1018C"/>
    <w:rsid w:val="009113EB"/>
    <w:rsid w:val="00922C68"/>
    <w:rsid w:val="00924518"/>
    <w:rsid w:val="00925293"/>
    <w:rsid w:val="00931CDF"/>
    <w:rsid w:val="00944CC3"/>
    <w:rsid w:val="00947520"/>
    <w:rsid w:val="00961C45"/>
    <w:rsid w:val="00967006"/>
    <w:rsid w:val="00967178"/>
    <w:rsid w:val="00972F0C"/>
    <w:rsid w:val="00980EB8"/>
    <w:rsid w:val="0098629E"/>
    <w:rsid w:val="009862E9"/>
    <w:rsid w:val="00997B1E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3FF9"/>
    <w:rsid w:val="00A528F3"/>
    <w:rsid w:val="00A52D4E"/>
    <w:rsid w:val="00A53033"/>
    <w:rsid w:val="00A64EEB"/>
    <w:rsid w:val="00A72D40"/>
    <w:rsid w:val="00A74042"/>
    <w:rsid w:val="00A7455C"/>
    <w:rsid w:val="00A756E8"/>
    <w:rsid w:val="00A75C4A"/>
    <w:rsid w:val="00A82DEE"/>
    <w:rsid w:val="00A8488D"/>
    <w:rsid w:val="00A8775E"/>
    <w:rsid w:val="00A9099D"/>
    <w:rsid w:val="00A96D51"/>
    <w:rsid w:val="00AA0EB6"/>
    <w:rsid w:val="00AA2318"/>
    <w:rsid w:val="00AC0E66"/>
    <w:rsid w:val="00AC453D"/>
    <w:rsid w:val="00AD3C32"/>
    <w:rsid w:val="00AD784B"/>
    <w:rsid w:val="00AE4832"/>
    <w:rsid w:val="00AE4934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D7C"/>
    <w:rsid w:val="00B60053"/>
    <w:rsid w:val="00B61575"/>
    <w:rsid w:val="00B6611B"/>
    <w:rsid w:val="00B730D6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706B"/>
    <w:rsid w:val="00C0709B"/>
    <w:rsid w:val="00C10FF9"/>
    <w:rsid w:val="00C1146A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7121"/>
    <w:rsid w:val="00C84D4E"/>
    <w:rsid w:val="00C854DA"/>
    <w:rsid w:val="00C870F4"/>
    <w:rsid w:val="00C96AD1"/>
    <w:rsid w:val="00CA3455"/>
    <w:rsid w:val="00CA3DB5"/>
    <w:rsid w:val="00CA7086"/>
    <w:rsid w:val="00CB19F1"/>
    <w:rsid w:val="00CB5C23"/>
    <w:rsid w:val="00CC09F5"/>
    <w:rsid w:val="00CC47A5"/>
    <w:rsid w:val="00CC7932"/>
    <w:rsid w:val="00CD0A95"/>
    <w:rsid w:val="00CD4350"/>
    <w:rsid w:val="00CD490D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737F"/>
    <w:rsid w:val="00D32414"/>
    <w:rsid w:val="00D36492"/>
    <w:rsid w:val="00D41657"/>
    <w:rsid w:val="00D42D49"/>
    <w:rsid w:val="00D43510"/>
    <w:rsid w:val="00D56209"/>
    <w:rsid w:val="00D60EDD"/>
    <w:rsid w:val="00D70CF2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0FD2"/>
    <w:rsid w:val="00E37199"/>
    <w:rsid w:val="00E3733D"/>
    <w:rsid w:val="00E42D12"/>
    <w:rsid w:val="00E46EB1"/>
    <w:rsid w:val="00E51361"/>
    <w:rsid w:val="00E548FC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50CF"/>
    <w:rsid w:val="00EB10E6"/>
    <w:rsid w:val="00EC1B95"/>
    <w:rsid w:val="00EC27E4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63D2"/>
    <w:rsid w:val="00F37FB3"/>
    <w:rsid w:val="00F43B6B"/>
    <w:rsid w:val="00F44190"/>
    <w:rsid w:val="00F466EC"/>
    <w:rsid w:val="00F46F5F"/>
    <w:rsid w:val="00F51957"/>
    <w:rsid w:val="00F52C08"/>
    <w:rsid w:val="00F55F69"/>
    <w:rsid w:val="00F630F6"/>
    <w:rsid w:val="00F634C2"/>
    <w:rsid w:val="00F64EE8"/>
    <w:rsid w:val="00F656D5"/>
    <w:rsid w:val="00F750B2"/>
    <w:rsid w:val="00F82FAC"/>
    <w:rsid w:val="00F839DE"/>
    <w:rsid w:val="00F87181"/>
    <w:rsid w:val="00F9119C"/>
    <w:rsid w:val="00F95D69"/>
    <w:rsid w:val="00FA1CD1"/>
    <w:rsid w:val="00FB7151"/>
    <w:rsid w:val="00FC07FB"/>
    <w:rsid w:val="00FC19A8"/>
    <w:rsid w:val="00FD0530"/>
    <w:rsid w:val="00FD51F1"/>
    <w:rsid w:val="00FE0324"/>
    <w:rsid w:val="00FE08A5"/>
    <w:rsid w:val="00FE3A6E"/>
    <w:rsid w:val="00FE653C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rsid w:val="00527E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27E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527E71"/>
    <w:pPr>
      <w:jc w:val="center"/>
    </w:pPr>
    <w:rPr>
      <w:b/>
      <w:sz w:val="20"/>
    </w:rPr>
  </w:style>
  <w:style w:type="character" w:customStyle="1" w:styleId="af">
    <w:name w:val="Основной текст Знак"/>
    <w:basedOn w:val="a0"/>
    <w:link w:val="ae"/>
    <w:uiPriority w:val="99"/>
    <w:rsid w:val="00527E7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pple-converted-space">
    <w:name w:val="apple-converted-space"/>
    <w:rsid w:val="00527E71"/>
  </w:style>
  <w:style w:type="paragraph" w:styleId="af0">
    <w:name w:val="Body Text Indent"/>
    <w:basedOn w:val="a"/>
    <w:link w:val="af1"/>
    <w:uiPriority w:val="99"/>
    <w:rsid w:val="00527E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527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527E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oktitle">
    <w:name w:val="booktitle"/>
    <w:rsid w:val="00527E71"/>
  </w:style>
  <w:style w:type="character" w:customStyle="1" w:styleId="11">
    <w:name w:val="Название1"/>
    <w:rsid w:val="00527E71"/>
  </w:style>
  <w:style w:type="character" w:customStyle="1" w:styleId="year">
    <w:name w:val="year"/>
    <w:rsid w:val="00527E71"/>
  </w:style>
  <w:style w:type="paragraph" w:styleId="af3">
    <w:name w:val="Title"/>
    <w:basedOn w:val="a"/>
    <w:next w:val="a"/>
    <w:link w:val="af4"/>
    <w:uiPriority w:val="99"/>
    <w:qFormat/>
    <w:rsid w:val="00527E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rsid w:val="00527E7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FollowedHyperlink"/>
    <w:basedOn w:val="a0"/>
    <w:uiPriority w:val="99"/>
    <w:semiHidden/>
    <w:unhideWhenUsed/>
    <w:rsid w:val="003373D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373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C0CDC-9261-4345-AD73-E7FF9FB0945C}"/>
</file>

<file path=customXml/itemProps2.xml><?xml version="1.0" encoding="utf-8"?>
<ds:datastoreItem xmlns:ds="http://schemas.openxmlformats.org/officeDocument/2006/customXml" ds:itemID="{C2F48F81-CEFE-4A04-B417-369E7F61E922}"/>
</file>

<file path=customXml/itemProps3.xml><?xml version="1.0" encoding="utf-8"?>
<ds:datastoreItem xmlns:ds="http://schemas.openxmlformats.org/officeDocument/2006/customXml" ds:itemID="{1AEF58E1-C632-40DF-A271-11F6D816EB7A}"/>
</file>

<file path=customXml/itemProps4.xml><?xml version="1.0" encoding="utf-8"?>
<ds:datastoreItem xmlns:ds="http://schemas.openxmlformats.org/officeDocument/2006/customXml" ds:itemID="{7DDB3D4B-730E-4BD5-9A6D-1D5ED32EB6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2018-02-26T08:25:00Z</dcterms:created>
  <dcterms:modified xsi:type="dcterms:W3CDTF">2018-02-26T08:25:00Z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