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24" w:rsidRPr="00A23459" w:rsidRDefault="00D83F95" w:rsidP="00CF3C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="00CF3C24" w:rsidRPr="00A23459">
        <w:rPr>
          <w:b/>
          <w:sz w:val="22"/>
          <w:szCs w:val="22"/>
        </w:rPr>
        <w:t xml:space="preserve"> на 201</w:t>
      </w:r>
      <w:r w:rsidR="00F37FB3">
        <w:rPr>
          <w:b/>
          <w:sz w:val="22"/>
          <w:szCs w:val="22"/>
        </w:rPr>
        <w:t>7</w:t>
      </w:r>
      <w:r w:rsidR="00CF3C24" w:rsidRPr="00A23459">
        <w:rPr>
          <w:b/>
          <w:sz w:val="22"/>
          <w:szCs w:val="22"/>
        </w:rPr>
        <w:t>-201</w:t>
      </w:r>
      <w:r w:rsidR="00F37FB3">
        <w:rPr>
          <w:b/>
          <w:sz w:val="22"/>
          <w:szCs w:val="22"/>
        </w:rPr>
        <w:t>8</w:t>
      </w:r>
      <w:r w:rsidR="00CF3C24" w:rsidRPr="00A23459">
        <w:rPr>
          <w:b/>
          <w:sz w:val="22"/>
          <w:szCs w:val="22"/>
        </w:rPr>
        <w:t xml:space="preserve"> учебный год.</w:t>
      </w:r>
    </w:p>
    <w:p w:rsidR="002A37E7" w:rsidRDefault="00B54D7C" w:rsidP="00B54D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Бизнес-информатика</w:t>
      </w:r>
    </w:p>
    <w:p w:rsidR="000A62FE" w:rsidRDefault="000A62FE" w:rsidP="00B54D7C">
      <w:pPr>
        <w:jc w:val="center"/>
        <w:rPr>
          <w:color w:val="C00000"/>
          <w:sz w:val="22"/>
          <w:szCs w:val="22"/>
        </w:rPr>
      </w:pPr>
      <w:r w:rsidRPr="000A62FE">
        <w:rPr>
          <w:b/>
          <w:sz w:val="22"/>
          <w:szCs w:val="22"/>
          <w:highlight w:val="yellow"/>
        </w:rPr>
        <w:t>1к</w:t>
      </w:r>
      <w:r w:rsidR="00E5729B">
        <w:rPr>
          <w:b/>
          <w:sz w:val="22"/>
          <w:szCs w:val="22"/>
          <w:highlight w:val="yellow"/>
        </w:rPr>
        <w:t>урс</w:t>
      </w:r>
      <w:r w:rsidRPr="000A62FE">
        <w:rPr>
          <w:b/>
          <w:sz w:val="22"/>
          <w:szCs w:val="22"/>
          <w:highlight w:val="yellow"/>
        </w:rPr>
        <w:t xml:space="preserve"> очка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2583"/>
      </w:tblGrid>
      <w:tr w:rsidR="003F1E2C" w:rsidRPr="003F1E2C" w:rsidTr="00D83F95">
        <w:trPr>
          <w:trHeight w:val="276"/>
        </w:trPr>
        <w:tc>
          <w:tcPr>
            <w:tcW w:w="3118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3F1E2C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b/>
                <w:bCs/>
                <w:sz w:val="20"/>
                <w:szCs w:val="20"/>
              </w:rPr>
            </w:pPr>
            <w:r w:rsidRPr="003F1E2C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3F1E2C" w:rsidRPr="003F1E2C" w:rsidTr="00D83F95">
        <w:trPr>
          <w:trHeight w:val="330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Финансовый и управленческий учет</w:t>
            </w: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3F1E2C" w:rsidRPr="003F1E2C" w:rsidTr="00D83F95">
        <w:trPr>
          <w:trHeight w:val="31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3F1E2C" w:rsidRPr="003F1E2C" w:rsidTr="00D83F95">
        <w:trPr>
          <w:trHeight w:val="33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3F1E2C" w:rsidRPr="003F1E2C" w:rsidTr="00D83F95">
        <w:trPr>
          <w:trHeight w:val="7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3F1E2C" w:rsidRPr="003F1E2C" w:rsidTr="00D83F95">
        <w:trPr>
          <w:trHeight w:val="152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Базы данных</w:t>
            </w: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bCs/>
                <w:sz w:val="20"/>
                <w:szCs w:val="20"/>
              </w:rPr>
              <w:t>Петкович Д.</w:t>
            </w:r>
            <w:r w:rsidRPr="003F1E2C">
              <w:rPr>
                <w:sz w:val="20"/>
                <w:szCs w:val="20"/>
              </w:rPr>
              <w:t>   Microsoft SQL Server 2012: Руководство для начинающих: Пер. с англ. / Д. Петкович. - СПб.: БХВ-Петербург, 2013.- 816 с.: ил.</w:t>
            </w:r>
          </w:p>
        </w:tc>
      </w:tr>
      <w:tr w:rsidR="003F1E2C" w:rsidRPr="003F1E2C" w:rsidTr="00D83F95">
        <w:trPr>
          <w:trHeight w:val="16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Информатика для экономистов.  Практикум :Учебное пособие /Под ред. В.П. Полякова, В.П. Косарева. - М.: Юрайт, 2013.- 343 с., 2015.- 271 с. Гриф ЭБС Юрайт</w:t>
            </w:r>
          </w:p>
        </w:tc>
      </w:tr>
      <w:tr w:rsidR="003F1E2C" w:rsidRPr="003F1E2C" w:rsidTr="00D83F95">
        <w:trPr>
          <w:trHeight w:val="19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Информатика для экономистов: Учебник /Под ред. В.П. Полякова.- М.: Юрайт, 2013, 2015.- 524 с. Гриф  ЭБС Юрайт</w:t>
            </w:r>
          </w:p>
        </w:tc>
      </w:tr>
      <w:tr w:rsidR="003F1E2C" w:rsidRPr="003F1E2C" w:rsidTr="00D83F95">
        <w:trPr>
          <w:trHeight w:val="792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</w:t>
            </w:r>
          </w:p>
          <w:p w:rsidR="00D83F95" w:rsidRPr="003F1E2C" w:rsidRDefault="00D83F95" w:rsidP="00D83F95">
            <w:pPr>
              <w:spacing w:line="240" w:lineRule="atLeast"/>
              <w:rPr>
                <w:bCs/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Агальцов В.П. Базы данных: В 2-х кн. Книга 2. Распределенные и удаленные базы данных: Учебник/ В.П. Агальцов. - М.: ИД "ФОРУМ": ИНФРА-М, 2013.- 272 с. Гриф УМО,  </w:t>
            </w:r>
            <w:r w:rsidRPr="003F1E2C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3F1E2C" w:rsidRPr="003F1E2C" w:rsidTr="00D83F95">
        <w:trPr>
          <w:trHeight w:val="12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 xml:space="preserve">Черпаков И.В. Теоретические основы информатики. Учебник и практикум для академического бакалавриата/ И.В. Черпаков.-М.: Юрайт, 2017.- 353 с.  ЭБС Юрайт </w:t>
            </w:r>
          </w:p>
        </w:tc>
      </w:tr>
      <w:tr w:rsidR="003F1E2C" w:rsidRPr="003F1E2C" w:rsidTr="00D83F95">
        <w:trPr>
          <w:trHeight w:val="270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Введение в специальность</w:t>
            </w:r>
          </w:p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3F1E2C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3F1E2C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3F1E2C" w:rsidRPr="003F1E2C" w:rsidTr="00D83F95">
        <w:trPr>
          <w:trHeight w:val="43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3F1E2C" w:rsidRPr="003F1E2C" w:rsidTr="00D83F95">
        <w:trPr>
          <w:trHeight w:val="427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3F1E2C">
              <w:rPr>
                <w:bCs/>
                <w:sz w:val="20"/>
                <w:szCs w:val="20"/>
                <w:u w:val="single"/>
              </w:rPr>
              <w:t>Основная</w:t>
            </w:r>
            <w:r w:rsidRPr="003F1E2C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D83F95" w:rsidRPr="003F1E2C" w:rsidRDefault="00D83F95" w:rsidP="00D83F95">
            <w:pPr>
              <w:rPr>
                <w:bCs/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РаицкаяЛ</w:t>
            </w:r>
            <w:r w:rsidRPr="003F1E2C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3F1E2C">
              <w:rPr>
                <w:sz w:val="20"/>
                <w:szCs w:val="20"/>
              </w:rPr>
              <w:t>133 с.</w:t>
            </w:r>
          </w:p>
        </w:tc>
      </w:tr>
      <w:tr w:rsidR="003F1E2C" w:rsidRPr="003F1E2C" w:rsidTr="00D83F95">
        <w:trPr>
          <w:trHeight w:val="661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Заказ. </w:t>
            </w:r>
            <w:r w:rsidRPr="003F1E2C">
              <w:rPr>
                <w:bCs/>
                <w:sz w:val="20"/>
                <w:szCs w:val="20"/>
              </w:rPr>
              <w:t xml:space="preserve">Климова И.И. </w:t>
            </w:r>
            <w:r w:rsidRPr="003F1E2C">
              <w:rPr>
                <w:sz w:val="20"/>
                <w:szCs w:val="20"/>
              </w:rPr>
              <w:t>Деловой английский язык: учебник / И.И. Климова, А.Ю. Широ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ЭБС </w:t>
            </w:r>
            <w:r w:rsidRPr="003F1E2C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3F1E2C" w:rsidRPr="003F1E2C" w:rsidTr="00D83F95">
        <w:trPr>
          <w:trHeight w:val="186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bCs/>
                <w:sz w:val="20"/>
                <w:szCs w:val="20"/>
                <w:u w:val="single"/>
              </w:rPr>
            </w:pPr>
            <w:r w:rsidRPr="003F1E2C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3F1E2C" w:rsidRPr="003F1E2C" w:rsidTr="00D83F95">
        <w:trPr>
          <w:trHeight w:val="337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3F1E2C" w:rsidRPr="003F1E2C" w:rsidTr="00D83F95">
        <w:trPr>
          <w:trHeight w:val="619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Заказ. </w:t>
            </w:r>
            <w:r w:rsidRPr="003F1E2C">
              <w:rPr>
                <w:iCs/>
                <w:sz w:val="20"/>
                <w:szCs w:val="20"/>
              </w:rPr>
              <w:t xml:space="preserve">Зимина, Л. И. </w:t>
            </w:r>
            <w:r w:rsidRPr="003F1E2C">
              <w:rPr>
                <w:sz w:val="20"/>
                <w:szCs w:val="20"/>
              </w:rPr>
              <w:t xml:space="preserve"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 </w:t>
            </w:r>
          </w:p>
        </w:tc>
      </w:tr>
      <w:tr w:rsidR="003F1E2C" w:rsidRPr="003F1E2C" w:rsidTr="00D83F95">
        <w:trPr>
          <w:trHeight w:val="518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 пособие / Д.А. Паремская. – 14-е изд., испр. – Минск : Вышэйшая школа, 2014. – 351 с. ЭБС Знаниум</w:t>
            </w:r>
          </w:p>
        </w:tc>
      </w:tr>
      <w:tr w:rsidR="003F1E2C" w:rsidRPr="003F1E2C" w:rsidTr="00D83F95">
        <w:trPr>
          <w:trHeight w:val="164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3F1E2C" w:rsidRPr="003F1E2C" w:rsidTr="00D83F95">
        <w:trPr>
          <w:trHeight w:val="61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rStyle w:val="authors"/>
                <w:sz w:val="20"/>
                <w:szCs w:val="20"/>
              </w:rPr>
              <w:t>Змеёва Т.Е.</w:t>
            </w:r>
            <w:r w:rsidRPr="003F1E2C">
              <w:rPr>
                <w:sz w:val="20"/>
                <w:szCs w:val="20"/>
              </w:rPr>
              <w:t xml:space="preserve"> Французский язык для </w:t>
            </w:r>
            <w:r w:rsidRPr="003F1E2C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3F1E2C">
              <w:rPr>
                <w:sz w:val="20"/>
                <w:szCs w:val="20"/>
              </w:rPr>
              <w:t>/Змеёва Т.Е., Левина М.С.-</w:t>
            </w:r>
            <w:hyperlink r:id="rId9" w:history="1">
              <w:r w:rsidRPr="003F1E2C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3F1E2C">
              <w:rPr>
                <w:rStyle w:val="year"/>
                <w:sz w:val="20"/>
                <w:szCs w:val="20"/>
              </w:rPr>
              <w:t> 2016</w:t>
            </w:r>
            <w:r w:rsidRPr="003F1E2C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3F1E2C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3F1E2C" w:rsidRPr="003F1E2C" w:rsidTr="00D83F95">
        <w:trPr>
          <w:trHeight w:val="26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3F1E2C" w:rsidRPr="003F1E2C" w:rsidTr="00D83F95">
        <w:trPr>
          <w:trHeight w:val="16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Левина М.С. Французский язык</w:t>
            </w:r>
            <w:r w:rsidRPr="003F1E2C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3F1E2C">
              <w:rPr>
                <w:sz w:val="20"/>
                <w:szCs w:val="20"/>
              </w:rPr>
              <w:t>/</w:t>
            </w:r>
            <w:r w:rsidRPr="003F1E2C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3F1E2C">
              <w:rPr>
                <w:sz w:val="20"/>
                <w:szCs w:val="20"/>
              </w:rPr>
              <w:t>-</w:t>
            </w:r>
            <w:hyperlink r:id="rId10" w:history="1">
              <w:r w:rsidRPr="003F1E2C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3F1E2C">
              <w:rPr>
                <w:rStyle w:val="year"/>
                <w:sz w:val="20"/>
                <w:szCs w:val="20"/>
              </w:rPr>
              <w:t> 2016</w:t>
            </w:r>
            <w:r w:rsidRPr="003F1E2C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3F1E2C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3F1E2C" w:rsidRPr="003F1E2C" w:rsidTr="00D83F95">
        <w:trPr>
          <w:trHeight w:val="111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Информационное право</w:t>
            </w: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bCs/>
                <w:sz w:val="20"/>
                <w:szCs w:val="20"/>
                <w:u w:val="single"/>
              </w:rPr>
            </w:pPr>
            <w:r w:rsidRPr="003F1E2C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Рассолов И.М. Информационное право: Учебник.- М.: Юрайт,2013.- 444 с. Гриф,</w:t>
            </w:r>
            <w:r w:rsidRPr="003F1E2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3F1E2C" w:rsidRPr="003F1E2C" w:rsidTr="00D83F95">
        <w:trPr>
          <w:trHeight w:val="12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Городов О.А. Информационное право: Учебник.- М.: Проспект, 2014.- 256 с.</w:t>
            </w:r>
          </w:p>
        </w:tc>
      </w:tr>
      <w:tr w:rsidR="003F1E2C" w:rsidRPr="003F1E2C" w:rsidTr="00D83F95">
        <w:trPr>
          <w:trHeight w:val="10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3F1E2C" w:rsidRPr="003F1E2C" w:rsidTr="00D83F95">
        <w:trPr>
          <w:trHeight w:val="10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3F1E2C" w:rsidRPr="003F1E2C" w:rsidTr="00D83F95">
        <w:trPr>
          <w:trHeight w:val="11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3F1E2C" w:rsidRPr="003F1E2C" w:rsidTr="00D83F95">
        <w:trPr>
          <w:trHeight w:val="258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Информационно-технологическая инфраструктура организации</w:t>
            </w: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  <w:lang w:eastAsia="en-US"/>
              </w:rPr>
            </w:pPr>
            <w:r w:rsidRPr="003F1E2C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3F1E2C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3F1E2C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3F1E2C" w:rsidRPr="003F1E2C" w:rsidTr="00D83F95">
        <w:trPr>
          <w:trHeight w:val="55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  <w:lang w:eastAsia="en-US"/>
              </w:rPr>
            </w:pPr>
            <w:r w:rsidRPr="003F1E2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2015. – 542 с. Гриф УМО</w:t>
            </w:r>
          </w:p>
        </w:tc>
      </w:tr>
      <w:tr w:rsidR="003F1E2C" w:rsidRPr="003F1E2C" w:rsidTr="00D83F95">
        <w:trPr>
          <w:trHeight w:val="219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  <w:lang w:eastAsia="en-US"/>
              </w:rPr>
            </w:pPr>
            <w:r w:rsidRPr="003F1E2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lang w:eastAsia="en-US"/>
              </w:rPr>
            </w:pPr>
            <w:r w:rsidRPr="003F1E2C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3F1E2C" w:rsidRPr="003F1E2C" w:rsidTr="00D83F95">
        <w:trPr>
          <w:trHeight w:val="24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tabs>
                <w:tab w:val="left" w:pos="1479"/>
              </w:tabs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3F1E2C">
              <w:rPr>
                <w:sz w:val="20"/>
                <w:szCs w:val="20"/>
                <w:lang w:val="en-US"/>
              </w:rPr>
              <w:t>Excel</w:t>
            </w:r>
            <w:r w:rsidRPr="003F1E2C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3F1E2C" w:rsidRPr="003F1E2C" w:rsidTr="00D83F95">
        <w:trPr>
          <w:trHeight w:val="18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lang w:eastAsia="en-US"/>
              </w:rPr>
            </w:pPr>
            <w:r w:rsidRPr="003F1E2C"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ЭБС Знаниум</w:t>
            </w:r>
          </w:p>
        </w:tc>
      </w:tr>
      <w:tr w:rsidR="003F1E2C" w:rsidRPr="003F1E2C" w:rsidTr="00D83F95">
        <w:trPr>
          <w:trHeight w:val="12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3F1E2C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3F1E2C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3F1E2C" w:rsidRPr="003F1E2C" w:rsidTr="00D83F95">
        <w:trPr>
          <w:trHeight w:val="13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3F1E2C" w:rsidRPr="003F1E2C" w:rsidTr="00D83F95">
        <w:trPr>
          <w:trHeight w:val="17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bCs/>
                <w:sz w:val="20"/>
                <w:szCs w:val="20"/>
              </w:rPr>
              <w:t xml:space="preserve">Иванов В.В. </w:t>
            </w:r>
            <w:r w:rsidRPr="003F1E2C">
              <w:rPr>
                <w:sz w:val="20"/>
                <w:szCs w:val="20"/>
              </w:rPr>
              <w:t> Государственное и муниципальное управление с использованием информационных технологий / В. В. Иванов, А. Н. Коробова. - М.: ИНФРА-М, 2013. – 383 с.</w:t>
            </w:r>
          </w:p>
        </w:tc>
      </w:tr>
      <w:tr w:rsidR="003F1E2C" w:rsidRPr="003F1E2C" w:rsidTr="00D83F95">
        <w:trPr>
          <w:trHeight w:val="323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История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3F1E2C" w:rsidRPr="003F1E2C" w:rsidTr="00D83F95">
        <w:trPr>
          <w:trHeight w:val="242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3F1E2C" w:rsidRPr="003F1E2C" w:rsidTr="00D83F95">
        <w:trPr>
          <w:trHeight w:val="551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Реформы в России XVIII-XX вв.: опыт и уроки: Учебное пособие   С.Л. Анохина, Е.И. Нестеренко, Н.Е. Петухова. - 3-e изд., доп., (Гриф) -М.:Вузовский учебник: НИЦ ИНФРА-М, 2017-512с. ЭБС Знаниум</w:t>
            </w:r>
          </w:p>
        </w:tc>
      </w:tr>
      <w:tr w:rsidR="003F1E2C" w:rsidRPr="003F1E2C" w:rsidTr="00D83F95">
        <w:trPr>
          <w:trHeight w:val="51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История экономики/под общ. ред. О.Д. Кузнецовой, И.Н. Шапкина.- М.: ИНФРА-М, 2014.- 416 с.</w:t>
            </w:r>
          </w:p>
        </w:tc>
      </w:tr>
      <w:tr w:rsidR="003F1E2C" w:rsidRPr="003F1E2C" w:rsidTr="00D83F95">
        <w:trPr>
          <w:trHeight w:val="454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  <w:tr w:rsidR="003F1E2C" w:rsidRPr="003F1E2C" w:rsidTr="00D83F95">
        <w:trPr>
          <w:trHeight w:val="53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Мунчаев  Ш.М. История России: Учебник / Ш.М. Мунчаев, В.М. Устинов. - 6-e изд., перераб. и доп. - М.: Норма: НИЦ ИНФРА-М, 2015. - 608 с. ЭБС Знаниум</w:t>
            </w:r>
          </w:p>
        </w:tc>
      </w:tr>
      <w:tr w:rsidR="003F1E2C" w:rsidRPr="003F1E2C" w:rsidTr="00D83F95">
        <w:trPr>
          <w:trHeight w:val="216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Семин В.П. История России: Учебник/ В.П. Семин.-М.: КНОРУС, 2016.- 448 с., Гриф МО  ЭБС </w:t>
            </w:r>
            <w:r w:rsidRPr="003F1E2C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3F1E2C" w:rsidRPr="003F1E2C" w:rsidTr="00D83F95">
        <w:trPr>
          <w:trHeight w:val="348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Компьютерный практикум</w:t>
            </w:r>
          </w:p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Заказ. Компьютерная математика: Учебное пособие   К.В. Титов. –М.:ИЦ РИОР, НИЦ ИНФРА-М, 2016.- 261 с. </w:t>
            </w:r>
            <w:r w:rsidRPr="003F1E2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3F1E2C" w:rsidRPr="003F1E2C" w:rsidTr="00D83F95">
        <w:trPr>
          <w:trHeight w:val="401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Заказ. Компьютерное моделирование: Учебник   В.М. Градов, Г.В. Овечкин, П.В. Овечкин, И.В. Рудаков. –М.:  КУРС: НИЦ ИНФРА-М,2017.- 264 с.  (Гриф) </w:t>
            </w:r>
            <w:r w:rsidRPr="003F1E2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3F1E2C" w:rsidRPr="003F1E2C" w:rsidTr="00D83F95">
        <w:trPr>
          <w:trHeight w:val="703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3F1E2C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3F1E2C" w:rsidRPr="003F1E2C" w:rsidTr="00D83F95">
        <w:trPr>
          <w:trHeight w:val="403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3F1E2C" w:rsidRPr="003F1E2C" w:rsidTr="00D83F95">
        <w:trPr>
          <w:trHeight w:val="274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3F1E2C" w:rsidRPr="003F1E2C" w:rsidTr="00D83F95">
        <w:trPr>
          <w:trHeight w:val="33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Математика</w:t>
            </w:r>
          </w:p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3F1E2C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 бакалавриат /И.В. Орлова, В.В. Угрозов, Е.С. Филонова. - М.-Юрайт, 2014. – 370 с.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Тищенко А.В. Линейная алгебра. Ч.3: Элементы аналитической геометрии: Учеб. 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 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 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bCs/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 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 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Липагина Л.В. Математический анализ. Ч.2: Дифференциальное исчисление функции для переменной: Учеб. пособие для подготовки </w:t>
            </w:r>
            <w:r w:rsidRPr="003F1E2C">
              <w:rPr>
                <w:sz w:val="20"/>
                <w:szCs w:val="20"/>
              </w:rPr>
              <w:lastRenderedPageBreak/>
              <w:t>бакалавров / Л. В. Липагина; Под ред. В.Б. Гисина, Е.Н. Орла. - М.: Финансовый университет, 2013. – 96 с.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 xml:space="preserve">Орёл О.Е. Математический анализ. Ч.1: Введение в анализ: Учеб. 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3F1E2C" w:rsidRPr="003F1E2C" w:rsidTr="00D83F95">
        <w:trPr>
          <w:trHeight w:val="354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  <w:u w:val="single"/>
              </w:rPr>
              <w:t>Основная</w:t>
            </w:r>
            <w:r w:rsidRPr="003F1E2C">
              <w:rPr>
                <w:sz w:val="20"/>
                <w:szCs w:val="20"/>
              </w:rPr>
              <w:t>.</w:t>
            </w:r>
          </w:p>
          <w:p w:rsidR="00D83F95" w:rsidRPr="003F1E2C" w:rsidRDefault="00D83F95" w:rsidP="00D83F95">
            <w:pPr>
              <w:rPr>
                <w:sz w:val="20"/>
                <w:szCs w:val="20"/>
                <w:highlight w:val="yellow"/>
              </w:rPr>
            </w:pPr>
            <w:r w:rsidRPr="003F1E2C">
              <w:rPr>
                <w:sz w:val="20"/>
                <w:szCs w:val="20"/>
              </w:rPr>
              <w:t xml:space="preserve">Заказ. Политология : учебное пособие  / Г.И.Козырев. — М. :ИТД Форум: ИНФРА-М, 2018. — 368 с. </w:t>
            </w:r>
          </w:p>
        </w:tc>
      </w:tr>
      <w:tr w:rsidR="003F1E2C" w:rsidRPr="003F1E2C" w:rsidTr="00D83F95">
        <w:trPr>
          <w:trHeight w:val="24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3F1E2C">
              <w:rPr>
                <w:sz w:val="20"/>
                <w:szCs w:val="20"/>
              </w:rPr>
              <w:t xml:space="preserve"> ЭБС Знаниум</w:t>
            </w:r>
          </w:p>
        </w:tc>
      </w:tr>
      <w:tr w:rsidR="003F1E2C" w:rsidRPr="003F1E2C" w:rsidTr="00D83F95">
        <w:trPr>
          <w:trHeight w:val="15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</w:t>
            </w:r>
            <w:r w:rsidRPr="003F1E2C">
              <w:rPr>
                <w:sz w:val="20"/>
                <w:szCs w:val="20"/>
              </w:rPr>
              <w:t>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3F1E2C" w:rsidRPr="003F1E2C" w:rsidTr="00D83F95">
        <w:trPr>
          <w:trHeight w:val="277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3F1E2C" w:rsidRPr="003F1E2C" w:rsidTr="00D83F95">
        <w:trPr>
          <w:trHeight w:val="432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3F1E2C" w:rsidRPr="003F1E2C" w:rsidTr="00D83F95">
        <w:trPr>
          <w:trHeight w:val="42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3F1E2C" w:rsidRPr="003F1E2C" w:rsidTr="00D83F95">
        <w:trPr>
          <w:trHeight w:val="526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Системный анализ в экономике</w:t>
            </w: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  <w:lang w:eastAsia="en-US"/>
              </w:rPr>
            </w:pPr>
            <w:r w:rsidRPr="003F1E2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  <w:lang w:eastAsia="en-US"/>
              </w:rPr>
            </w:pPr>
            <w:r w:rsidRPr="003F1E2C"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</w:tr>
      <w:tr w:rsidR="003F1E2C" w:rsidRPr="003F1E2C" w:rsidTr="00D83F95">
        <w:trPr>
          <w:trHeight w:val="255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  <w:lang w:eastAsia="en-US"/>
              </w:rPr>
            </w:pPr>
            <w:r w:rsidRPr="003F1E2C">
              <w:rPr>
                <w:bCs/>
                <w:sz w:val="20"/>
                <w:szCs w:val="20"/>
              </w:rPr>
              <w:t>Антонов А.В. Системный анализ : учебник / А.В. Антонов. — 4-е изд., перераб. и доп. — М. : ИНФРА-М, 2017. — 366 с. + Доп. материалы [Электронный ресурс; Режим доступа http://www.znanium.com]. </w:t>
            </w:r>
          </w:p>
        </w:tc>
      </w:tr>
      <w:tr w:rsidR="003F1E2C" w:rsidRPr="003F1E2C" w:rsidTr="00D83F95">
        <w:trPr>
          <w:trHeight w:val="513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  <w:lang w:eastAsia="en-US"/>
              </w:rPr>
            </w:pPr>
            <w:r w:rsidRPr="003F1E2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83F95" w:rsidRPr="003F1E2C" w:rsidRDefault="00D83F95" w:rsidP="00D83F95">
            <w:pPr>
              <w:rPr>
                <w:sz w:val="20"/>
                <w:szCs w:val="20"/>
                <w:u w:val="single"/>
                <w:lang w:eastAsia="en-US"/>
              </w:rPr>
            </w:pPr>
            <w:r w:rsidRPr="003F1E2C"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</w:tr>
      <w:tr w:rsidR="003F1E2C" w:rsidRPr="003F1E2C" w:rsidTr="00D83F95">
        <w:trPr>
          <w:trHeight w:val="610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F1E2C">
              <w:rPr>
                <w:b w:val="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pStyle w:val="ae"/>
              <w:jc w:val="left"/>
              <w:rPr>
                <w:b w:val="0"/>
                <w:szCs w:val="20"/>
              </w:rPr>
            </w:pPr>
            <w:r w:rsidRPr="003F1E2C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 пособие/ М.Я.  Виленский, А.Г. Горшков. - М.: КНОРУС, 2013.- 240 с.  Гриф УМО, ЭБС </w:t>
            </w:r>
            <w:r w:rsidRPr="003F1E2C">
              <w:rPr>
                <w:b w:val="0"/>
                <w:szCs w:val="20"/>
                <w:lang w:val="en-US"/>
              </w:rPr>
              <w:t>B</w:t>
            </w:r>
            <w:r w:rsidRPr="003F1E2C">
              <w:rPr>
                <w:b w:val="0"/>
                <w:szCs w:val="20"/>
              </w:rPr>
              <w:t>ook.ru</w:t>
            </w:r>
          </w:p>
        </w:tc>
      </w:tr>
      <w:tr w:rsidR="003F1E2C" w:rsidRPr="003F1E2C" w:rsidTr="00D83F95">
        <w:trPr>
          <w:trHeight w:val="324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F1E2C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 </w:t>
            </w:r>
            <w:r w:rsidRPr="003F1E2C">
              <w:rPr>
                <w:b w:val="0"/>
                <w:szCs w:val="20"/>
                <w:lang w:val="en-US"/>
              </w:rPr>
              <w:t>biblio</w:t>
            </w:r>
            <w:r w:rsidRPr="003F1E2C">
              <w:rPr>
                <w:b w:val="0"/>
                <w:szCs w:val="20"/>
              </w:rPr>
              <w:t>-</w:t>
            </w:r>
            <w:r w:rsidRPr="003F1E2C">
              <w:rPr>
                <w:b w:val="0"/>
                <w:szCs w:val="20"/>
                <w:lang w:val="en-US"/>
              </w:rPr>
              <w:t>jnline</w:t>
            </w:r>
            <w:r w:rsidRPr="003F1E2C">
              <w:rPr>
                <w:b w:val="0"/>
                <w:szCs w:val="20"/>
              </w:rPr>
              <w:t>.</w:t>
            </w:r>
            <w:r w:rsidRPr="003F1E2C">
              <w:rPr>
                <w:b w:val="0"/>
                <w:szCs w:val="20"/>
                <w:lang w:val="en-US"/>
              </w:rPr>
              <w:t>ru</w:t>
            </w:r>
            <w:r w:rsidRPr="003F1E2C">
              <w:rPr>
                <w:b w:val="0"/>
                <w:szCs w:val="20"/>
              </w:rPr>
              <w:t>)</w:t>
            </w:r>
          </w:p>
        </w:tc>
      </w:tr>
      <w:tr w:rsidR="003F1E2C" w:rsidRPr="003F1E2C" w:rsidTr="00D83F95">
        <w:trPr>
          <w:trHeight w:val="520"/>
        </w:trPr>
        <w:tc>
          <w:tcPr>
            <w:tcW w:w="3118" w:type="dxa"/>
            <w:vMerge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F1E2C">
              <w:rPr>
                <w:b w:val="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F1E2C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3F1E2C" w:rsidRPr="003F1E2C" w:rsidTr="00D83F95">
        <w:trPr>
          <w:trHeight w:val="175"/>
        </w:trPr>
        <w:tc>
          <w:tcPr>
            <w:tcW w:w="3118" w:type="dxa"/>
            <w:vMerge w:val="restart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583" w:type="dxa"/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Основная.</w:t>
            </w:r>
          </w:p>
          <w:p w:rsidR="00D83F95" w:rsidRPr="003F1E2C" w:rsidRDefault="00D83F95" w:rsidP="00D83F95">
            <w:pPr>
              <w:rPr>
                <w:sz w:val="20"/>
                <w:szCs w:val="20"/>
              </w:rPr>
            </w:pPr>
            <w:r w:rsidRPr="003F1E2C"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3F1E2C" w:rsidRPr="003F1E2C" w:rsidTr="00E123CB">
        <w:trPr>
          <w:trHeight w:val="150"/>
        </w:trPr>
        <w:tc>
          <w:tcPr>
            <w:tcW w:w="3118" w:type="dxa"/>
            <w:vMerge/>
            <w:vAlign w:val="center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</w:tcPr>
          <w:p w:rsidR="00D83F95" w:rsidRPr="003F1E2C" w:rsidRDefault="00D83F95" w:rsidP="00D83F95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F1E2C">
              <w:rPr>
                <w:b w:val="0"/>
                <w:szCs w:val="20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3F1E2C" w:rsidRPr="003F1E2C" w:rsidTr="00E123CB">
        <w:trPr>
          <w:trHeight w:val="165"/>
        </w:trPr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D83F95" w:rsidRPr="003F1E2C" w:rsidRDefault="00D83F95" w:rsidP="00D83F95">
            <w:pPr>
              <w:rPr>
                <w:sz w:val="20"/>
                <w:szCs w:val="20"/>
              </w:rPr>
            </w:pPr>
          </w:p>
        </w:tc>
        <w:tc>
          <w:tcPr>
            <w:tcW w:w="12583" w:type="dxa"/>
            <w:tcBorders>
              <w:bottom w:val="single" w:sz="4" w:space="0" w:color="auto"/>
            </w:tcBorders>
          </w:tcPr>
          <w:p w:rsidR="00D83F95" w:rsidRPr="003F1E2C" w:rsidRDefault="00D83F95" w:rsidP="00D83F95">
            <w:pPr>
              <w:rPr>
                <w:sz w:val="20"/>
                <w:szCs w:val="20"/>
                <w:u w:val="single"/>
              </w:rPr>
            </w:pPr>
            <w:r w:rsidRPr="003F1E2C">
              <w:rPr>
                <w:sz w:val="20"/>
                <w:szCs w:val="20"/>
                <w:u w:val="single"/>
              </w:rPr>
              <w:t>Дополнительная.</w:t>
            </w:r>
          </w:p>
          <w:p w:rsidR="00D83F95" w:rsidRPr="003F1E2C" w:rsidRDefault="00D83F95" w:rsidP="00D83F95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F1E2C">
              <w:rPr>
                <w:b w:val="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</w:tbl>
    <w:p w:rsidR="00527E71" w:rsidRPr="003F1E2C" w:rsidRDefault="00527E71" w:rsidP="00D83F95">
      <w:pPr>
        <w:tabs>
          <w:tab w:val="left" w:pos="4995"/>
        </w:tabs>
        <w:rPr>
          <w:sz w:val="20"/>
          <w:szCs w:val="20"/>
        </w:rPr>
      </w:pPr>
    </w:p>
    <w:bookmarkEnd w:id="0"/>
    <w:p w:rsidR="003373DD" w:rsidRPr="003F1E2C" w:rsidRDefault="003373DD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3373DD" w:rsidRPr="003F1E2C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2FE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825AA"/>
    <w:rsid w:val="003A2BD9"/>
    <w:rsid w:val="003C0C5A"/>
    <w:rsid w:val="003D503C"/>
    <w:rsid w:val="003D52A2"/>
    <w:rsid w:val="003D6A61"/>
    <w:rsid w:val="003D6D11"/>
    <w:rsid w:val="003E103A"/>
    <w:rsid w:val="003E15DF"/>
    <w:rsid w:val="003F1234"/>
    <w:rsid w:val="003F1E2C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7A94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74EEC"/>
    <w:rsid w:val="00D83F95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5729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ezproxy.vzfei.ru:3057/thematic/?3&amp;id=urait.content.1AD01926-1BBC-4E2A-96F4-A74209BEFBA3&amp;type=c_pu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zproxy.vzfei.ru:3057/thematic/?3&amp;id=urait.content.1AD01926-1BBC-4E2A-96F4-A74209BEFBA3&amp;type=c_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88C15-BF02-453E-8C63-C26E5074BD71}"/>
</file>

<file path=customXml/itemProps2.xml><?xml version="1.0" encoding="utf-8"?>
<ds:datastoreItem xmlns:ds="http://schemas.openxmlformats.org/officeDocument/2006/customXml" ds:itemID="{9D9F0707-7E96-4948-B725-B80CB65743B1}"/>
</file>

<file path=customXml/itemProps3.xml><?xml version="1.0" encoding="utf-8"?>
<ds:datastoreItem xmlns:ds="http://schemas.openxmlformats.org/officeDocument/2006/customXml" ds:itemID="{D5A7C345-2D8F-4351-BCC1-74775BD8CDC9}"/>
</file>

<file path=customXml/itemProps4.xml><?xml version="1.0" encoding="utf-8"?>
<ds:datastoreItem xmlns:ds="http://schemas.openxmlformats.org/officeDocument/2006/customXml" ds:itemID="{F0139A42-8C75-4A31-9677-F7F2CAFC9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2018-02-26T08:24:00Z</dcterms:created>
  <dcterms:modified xsi:type="dcterms:W3CDTF">2018-02-26T08:24:00Z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