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88" w:rsidRDefault="00733888" w:rsidP="00733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F1071D" w:rsidP="00B54D7C">
      <w:pPr>
        <w:jc w:val="center"/>
        <w:rPr>
          <w:color w:val="C00000"/>
          <w:sz w:val="22"/>
          <w:szCs w:val="22"/>
        </w:rPr>
      </w:pPr>
      <w:r w:rsidRPr="00F1071D">
        <w:rPr>
          <w:b/>
          <w:sz w:val="22"/>
          <w:szCs w:val="22"/>
          <w:highlight w:val="yellow"/>
        </w:rPr>
        <w:t>З</w:t>
      </w:r>
      <w:r w:rsidR="006F7E64" w:rsidRPr="00F1071D">
        <w:rPr>
          <w:b/>
          <w:sz w:val="22"/>
          <w:szCs w:val="22"/>
          <w:highlight w:val="yellow"/>
        </w:rPr>
        <w:t>аочка</w:t>
      </w:r>
      <w:r w:rsidRPr="00F1071D">
        <w:rPr>
          <w:b/>
          <w:sz w:val="22"/>
          <w:szCs w:val="22"/>
          <w:highlight w:val="yellow"/>
        </w:rPr>
        <w:t xml:space="preserve">- </w:t>
      </w:r>
      <w:r w:rsidRPr="00F01FE6">
        <w:rPr>
          <w:b/>
          <w:sz w:val="22"/>
          <w:szCs w:val="22"/>
          <w:highlight w:val="yellow"/>
        </w:rPr>
        <w:t>1 к</w:t>
      </w:r>
      <w:r w:rsidR="00F01FE6" w:rsidRPr="00F01FE6">
        <w:rPr>
          <w:b/>
          <w:sz w:val="22"/>
          <w:szCs w:val="22"/>
          <w:highlight w:val="yellow"/>
        </w:rPr>
        <w:t>урс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2725"/>
      </w:tblGrid>
      <w:tr w:rsidR="00F01FE6" w:rsidRPr="00543563" w:rsidTr="00784F42">
        <w:trPr>
          <w:trHeight w:val="699"/>
        </w:trPr>
        <w:tc>
          <w:tcPr>
            <w:tcW w:w="3118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FA1D7E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  <w:r w:rsidRPr="00FA1D7E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F01FE6" w:rsidRPr="00543563" w:rsidTr="00784F42">
        <w:trPr>
          <w:trHeight w:val="240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F01FE6" w:rsidRPr="00543563" w:rsidTr="00784F42">
        <w:trPr>
          <w:trHeight w:val="435"/>
        </w:trPr>
        <w:tc>
          <w:tcPr>
            <w:tcW w:w="3118" w:type="dxa"/>
            <w:vMerge/>
            <w:vAlign w:val="center"/>
          </w:tcPr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F01FE6" w:rsidRPr="00543563" w:rsidTr="00784F42">
        <w:trPr>
          <w:trHeight w:val="675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b/>
                <w:bCs/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F01FE6" w:rsidRPr="00924518" w:rsidTr="00784F42">
        <w:trPr>
          <w:trHeight w:val="270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Введение в специальность</w:t>
            </w:r>
          </w:p>
          <w:p w:rsidR="00F01FE6" w:rsidRPr="00FA1D7E" w:rsidRDefault="00F01FE6" w:rsidP="00F01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FA1D7E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FA1D7E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01FE6" w:rsidRPr="00924518" w:rsidTr="00784F42">
        <w:trPr>
          <w:trHeight w:val="43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F01FE6" w:rsidRPr="00924518" w:rsidTr="00784F42">
        <w:trPr>
          <w:trHeight w:val="453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FA1D7E">
              <w:rPr>
                <w:bCs/>
                <w:sz w:val="20"/>
                <w:szCs w:val="20"/>
                <w:u w:val="single"/>
              </w:rPr>
              <w:t>Основная</w:t>
            </w:r>
            <w:r w:rsidRPr="00FA1D7E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F01FE6" w:rsidRPr="00FA1D7E" w:rsidRDefault="00F01FE6" w:rsidP="00F01FE6">
            <w:pPr>
              <w:rPr>
                <w:bCs/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РаицкаяЛ</w:t>
            </w:r>
            <w:r w:rsidRPr="00FA1D7E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FA1D7E">
              <w:rPr>
                <w:sz w:val="20"/>
                <w:szCs w:val="20"/>
              </w:rPr>
              <w:t>133 с.</w:t>
            </w:r>
          </w:p>
        </w:tc>
      </w:tr>
      <w:tr w:rsidR="00F01FE6" w:rsidRPr="00924518" w:rsidTr="00784F42">
        <w:trPr>
          <w:trHeight w:val="719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Заказ. </w:t>
            </w:r>
            <w:r w:rsidRPr="00FA1D7E">
              <w:rPr>
                <w:bCs/>
                <w:sz w:val="20"/>
                <w:szCs w:val="20"/>
              </w:rPr>
              <w:t xml:space="preserve">Климова И.И. </w:t>
            </w:r>
            <w:r w:rsidRPr="00FA1D7E">
              <w:rPr>
                <w:sz w:val="20"/>
                <w:szCs w:val="20"/>
              </w:rPr>
              <w:t>Деловой английский язык: учебник / И.И. Климова, А.Ю. Широ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ЭБС </w:t>
            </w:r>
            <w:r w:rsidRPr="00FA1D7E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F01FE6" w:rsidRPr="00924518" w:rsidTr="00784F42">
        <w:trPr>
          <w:trHeight w:val="186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bCs/>
                <w:sz w:val="20"/>
                <w:szCs w:val="20"/>
                <w:u w:val="single"/>
              </w:rPr>
            </w:pPr>
            <w:r w:rsidRPr="00FA1D7E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F01FE6" w:rsidRPr="00924518" w:rsidTr="00784F42">
        <w:trPr>
          <w:trHeight w:val="61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F01FE6" w:rsidRPr="00924518" w:rsidTr="00784F42">
        <w:trPr>
          <w:trHeight w:val="619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Заказ. </w:t>
            </w:r>
            <w:r w:rsidRPr="00FA1D7E">
              <w:rPr>
                <w:iCs/>
                <w:sz w:val="20"/>
                <w:szCs w:val="20"/>
              </w:rPr>
              <w:t xml:space="preserve">Зимина, Л. И. </w:t>
            </w:r>
            <w:r w:rsidRPr="00FA1D7E">
              <w:rPr>
                <w:sz w:val="20"/>
                <w:szCs w:val="20"/>
              </w:rPr>
              <w:t xml:space="preserve"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 </w:t>
            </w:r>
          </w:p>
        </w:tc>
      </w:tr>
      <w:tr w:rsidR="00F01FE6" w:rsidRPr="00924518" w:rsidTr="00784F42">
        <w:trPr>
          <w:trHeight w:val="518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</w:tr>
      <w:tr w:rsidR="00F01FE6" w:rsidRPr="00924518" w:rsidTr="00784F42">
        <w:trPr>
          <w:trHeight w:val="164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F01FE6" w:rsidRPr="00924518" w:rsidTr="00784F42">
        <w:trPr>
          <w:trHeight w:val="61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A1D7E">
            <w:pPr>
              <w:rPr>
                <w:sz w:val="20"/>
                <w:szCs w:val="20"/>
                <w:u w:val="single"/>
              </w:rPr>
            </w:pPr>
            <w:r w:rsidRPr="00FA1D7E">
              <w:rPr>
                <w:rStyle w:val="authors"/>
                <w:sz w:val="20"/>
                <w:szCs w:val="20"/>
              </w:rPr>
              <w:t>Змеёва Т.Е.</w:t>
            </w:r>
            <w:r w:rsidRPr="00FA1D7E">
              <w:rPr>
                <w:sz w:val="20"/>
                <w:szCs w:val="20"/>
              </w:rPr>
              <w:t xml:space="preserve"> Французский язык для </w:t>
            </w:r>
            <w:r w:rsidRPr="00FA1D7E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FA1D7E">
              <w:rPr>
                <w:sz w:val="20"/>
                <w:szCs w:val="20"/>
              </w:rPr>
              <w:t>/Змеёва Т.Е., Левина М.С.-</w:t>
            </w:r>
            <w:hyperlink r:id="rId9" w:history="1">
              <w:r w:rsidRPr="00FA1D7E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FA1D7E">
              <w:rPr>
                <w:rStyle w:val="year"/>
                <w:sz w:val="20"/>
                <w:szCs w:val="20"/>
              </w:rPr>
              <w:t> 2016</w:t>
            </w:r>
            <w:r w:rsidRPr="00FA1D7E">
              <w:rPr>
                <w:sz w:val="20"/>
                <w:szCs w:val="20"/>
              </w:rPr>
              <w:t xml:space="preserve"> .-493  с. Гриф УМО </w:t>
            </w:r>
            <w:r w:rsidRPr="00FA1D7E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F01FE6" w:rsidRPr="00924518" w:rsidTr="00784F42">
        <w:trPr>
          <w:trHeight w:val="26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F01FE6" w:rsidRPr="00924518" w:rsidTr="00784F42">
        <w:trPr>
          <w:trHeight w:val="16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A1D7E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lastRenderedPageBreak/>
              <w:t>Левина М.С. Французский язык</w:t>
            </w:r>
            <w:r w:rsidRPr="00FA1D7E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FA1D7E">
              <w:rPr>
                <w:sz w:val="20"/>
                <w:szCs w:val="20"/>
              </w:rPr>
              <w:t>/</w:t>
            </w:r>
            <w:r w:rsidRPr="00FA1D7E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FA1D7E">
              <w:rPr>
                <w:sz w:val="20"/>
                <w:szCs w:val="20"/>
              </w:rPr>
              <w:t>-</w:t>
            </w:r>
            <w:hyperlink r:id="rId10" w:history="1">
              <w:r w:rsidRPr="00FA1D7E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FA1D7E">
              <w:rPr>
                <w:rStyle w:val="year"/>
                <w:sz w:val="20"/>
                <w:szCs w:val="20"/>
              </w:rPr>
              <w:t> 2016</w:t>
            </w:r>
            <w:r w:rsidRPr="00FA1D7E">
              <w:rPr>
                <w:sz w:val="20"/>
                <w:szCs w:val="20"/>
              </w:rPr>
              <w:t xml:space="preserve"> .-488 с.   Гриф УМО </w:t>
            </w:r>
            <w:r w:rsidRPr="00FA1D7E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F01FE6" w:rsidRPr="00924518" w:rsidTr="00784F42">
        <w:trPr>
          <w:trHeight w:val="219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lang w:eastAsia="en-US"/>
              </w:rPr>
            </w:pPr>
            <w:r w:rsidRPr="00FA1D7E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F01FE6" w:rsidRPr="00924518" w:rsidTr="00784F42">
        <w:trPr>
          <w:trHeight w:val="24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tabs>
                <w:tab w:val="left" w:pos="1479"/>
              </w:tabs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FA1D7E">
              <w:rPr>
                <w:sz w:val="20"/>
                <w:szCs w:val="20"/>
                <w:lang w:val="en-US"/>
              </w:rPr>
              <w:t>Excel</w:t>
            </w:r>
            <w:r w:rsidRPr="00FA1D7E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F01FE6" w:rsidRPr="00924518" w:rsidTr="00784F42">
        <w:trPr>
          <w:trHeight w:val="18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lang w:eastAsia="en-US"/>
              </w:rPr>
            </w:pPr>
            <w:r w:rsidRPr="00FA1D7E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</w:tr>
      <w:tr w:rsidR="00F01FE6" w:rsidRPr="00924518" w:rsidTr="00784F42">
        <w:trPr>
          <w:trHeight w:val="12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FA1D7E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FA1D7E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01FE6" w:rsidRPr="00924518" w:rsidTr="00784F42">
        <w:trPr>
          <w:trHeight w:val="302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F01FE6" w:rsidRPr="00924518" w:rsidTr="00784F42">
        <w:trPr>
          <w:trHeight w:val="17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bCs/>
                <w:sz w:val="20"/>
                <w:szCs w:val="20"/>
              </w:rPr>
              <w:t xml:space="preserve">Иванов В.В. </w:t>
            </w:r>
            <w:r w:rsidRPr="00FA1D7E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</w:tr>
      <w:tr w:rsidR="00F01FE6" w:rsidRPr="00924518" w:rsidTr="00784F42">
        <w:trPr>
          <w:trHeight w:val="737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История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F01FE6" w:rsidRPr="00924518" w:rsidTr="00784F42">
        <w:trPr>
          <w:trHeight w:val="242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F01FE6" w:rsidRPr="00924518" w:rsidTr="00784F42">
        <w:trPr>
          <w:trHeight w:val="551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Реформы в России XVIII-XX вв.: опыт и уроки: Учебное пособие   С.Л. Анохина, Е.И. Нестеренко, Н.Е. Петухова. - 3-e изд., доп., (Гриф) -М.:Вузовский учебник: НИЦ ИНФРА-М, 2017-512с. ЭБС Знаниум</w:t>
            </w:r>
          </w:p>
        </w:tc>
      </w:tr>
      <w:tr w:rsidR="00F01FE6" w:rsidRPr="00924518" w:rsidTr="00784F42">
        <w:trPr>
          <w:trHeight w:val="296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</w:tr>
      <w:tr w:rsidR="00F01FE6" w:rsidRPr="00924518" w:rsidTr="00784F42">
        <w:trPr>
          <w:trHeight w:val="247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  <w:tr w:rsidR="00F01FE6" w:rsidRPr="00924518" w:rsidTr="00784F42">
        <w:trPr>
          <w:trHeight w:val="53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Мунчаев  Ш.М. История России: Учебник / Ш.М. Мунчаев, В.М. Устинов. - 6-e изд., перераб. и доп. - М.: Норма: НИЦ ИНФРА-М, 2015. - 608 с. ЭБС Знаниум</w:t>
            </w:r>
          </w:p>
        </w:tc>
      </w:tr>
      <w:tr w:rsidR="00F01FE6" w:rsidRPr="00924518" w:rsidTr="00784F42">
        <w:trPr>
          <w:trHeight w:val="216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Семин В.П. История России: Учебник/ В.П. Семин.-М.: КНОРУС, 2016.- 448 с., Гриф МО  ЭБС </w:t>
            </w:r>
            <w:r w:rsidRPr="00FA1D7E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F01FE6" w:rsidRPr="00924518" w:rsidTr="00784F42">
        <w:trPr>
          <w:trHeight w:val="347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Компьютерный практикум</w:t>
            </w:r>
          </w:p>
          <w:p w:rsidR="00F01FE6" w:rsidRPr="00FA1D7E" w:rsidRDefault="00F01FE6" w:rsidP="00F01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Заказ. Компьютерная математика: Учебное пособие   К.В. Титов. –М.:ИЦ РИОР, НИЦ ИНФРА-М, 2016.- 261 с. </w:t>
            </w:r>
            <w:r w:rsidRPr="00FA1D7E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F01FE6" w:rsidRPr="00924518" w:rsidTr="00784F42">
        <w:trPr>
          <w:trHeight w:val="438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Заказ. Компьютерное моделирование: Учебник   В.М. Градов, Г.В. Овечкин, П.В. Овечкин, И.В. Рудаков. –М.:  КУРС: НИЦ ИНФРА-М,2017.- 264 с.  (Гриф) </w:t>
            </w:r>
            <w:r w:rsidRPr="00FA1D7E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F01FE6" w:rsidRPr="00924518" w:rsidTr="00784F42">
        <w:trPr>
          <w:trHeight w:val="68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FA1D7E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F01FE6" w:rsidRPr="00924518" w:rsidTr="00784F42">
        <w:trPr>
          <w:trHeight w:val="399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F01FE6" w:rsidRPr="00924518" w:rsidTr="00784F42">
        <w:trPr>
          <w:trHeight w:val="274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F01FE6" w:rsidRPr="00924518" w:rsidTr="00784F42">
        <w:trPr>
          <w:trHeight w:val="583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Математика</w:t>
            </w:r>
          </w:p>
          <w:p w:rsidR="00F01FE6" w:rsidRPr="00FA1D7E" w:rsidRDefault="00F01FE6" w:rsidP="00F01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lastRenderedPageBreak/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FA1D7E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bCs/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 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 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F01FE6" w:rsidRPr="00924518" w:rsidTr="00784F42">
        <w:trPr>
          <w:trHeight w:val="370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Основная</w:t>
            </w:r>
            <w:r w:rsidRPr="00FA1D7E">
              <w:rPr>
                <w:sz w:val="20"/>
                <w:szCs w:val="20"/>
              </w:rPr>
              <w:t>.</w:t>
            </w:r>
          </w:p>
          <w:p w:rsidR="00F01FE6" w:rsidRPr="00FA1D7E" w:rsidRDefault="00F01FE6" w:rsidP="00F01FE6">
            <w:pPr>
              <w:rPr>
                <w:sz w:val="20"/>
                <w:szCs w:val="20"/>
                <w:highlight w:val="yellow"/>
              </w:rPr>
            </w:pPr>
            <w:r w:rsidRPr="00FA1D7E">
              <w:rPr>
                <w:sz w:val="20"/>
                <w:szCs w:val="20"/>
              </w:rPr>
              <w:t xml:space="preserve">Заказ. Политология : учебное пособие  / Г.И.Козырев. — М. :ИТД Форум: ИНФРА-М, 2018. — 368 с. </w:t>
            </w:r>
          </w:p>
        </w:tc>
      </w:tr>
      <w:tr w:rsidR="00F01FE6" w:rsidRPr="00924518" w:rsidTr="00784F42">
        <w:trPr>
          <w:trHeight w:val="24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FA1D7E">
              <w:rPr>
                <w:sz w:val="20"/>
                <w:szCs w:val="20"/>
              </w:rPr>
              <w:t xml:space="preserve"> ЭБС Знаниум</w:t>
            </w:r>
          </w:p>
        </w:tc>
      </w:tr>
      <w:tr w:rsidR="00F01FE6" w:rsidRPr="00924518" w:rsidTr="00784F42">
        <w:trPr>
          <w:trHeight w:val="150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25" w:type="dxa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</w:t>
            </w:r>
            <w:r w:rsidRPr="00FA1D7E">
              <w:rPr>
                <w:sz w:val="20"/>
                <w:szCs w:val="20"/>
              </w:rPr>
              <w:t>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F01FE6" w:rsidRPr="00924518" w:rsidTr="00784F42">
        <w:trPr>
          <w:trHeight w:val="277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F01FE6" w:rsidRPr="00924518" w:rsidTr="00733888">
        <w:trPr>
          <w:trHeight w:val="312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F01FE6" w:rsidRPr="00924518" w:rsidTr="00784F42">
        <w:trPr>
          <w:trHeight w:val="29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</w:rPr>
            </w:pPr>
            <w:r w:rsidRPr="00FA1D7E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F01FE6" w:rsidRPr="00924518" w:rsidTr="00784F42">
        <w:trPr>
          <w:trHeight w:val="401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Системный анализ в экономике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sz w:val="20"/>
                <w:szCs w:val="20"/>
                <w:lang w:eastAsia="en-US"/>
              </w:rPr>
              <w:t>Волкова В.Н. Теория систем и системный анализ: Учебник для бакалавров / В.Н. Волкова, А.А. Денисов—М.: Юрайт: ИД Юрайт, 2015. – 462 с.</w:t>
            </w:r>
          </w:p>
        </w:tc>
      </w:tr>
      <w:tr w:rsidR="00F01FE6" w:rsidRPr="00924518" w:rsidTr="00784F42">
        <w:trPr>
          <w:trHeight w:val="255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bCs/>
                <w:sz w:val="20"/>
                <w:szCs w:val="20"/>
              </w:rPr>
              <w:t>Антонов А.В. Системный анализ : учебник / А.В. Антонов. — 4-е изд., перераб. и доп. — М. : ИНФРА-М, 2017. — 366 с. + Доп. материалы [Электронный ресурс; Режим доступа http://www.znanium.com]. </w:t>
            </w:r>
          </w:p>
        </w:tc>
      </w:tr>
      <w:tr w:rsidR="00F01FE6" w:rsidRPr="00924518" w:rsidTr="00784F42">
        <w:trPr>
          <w:trHeight w:val="525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01FE6" w:rsidRPr="00FA1D7E" w:rsidRDefault="00F01FE6" w:rsidP="00F01FE6">
            <w:pPr>
              <w:rPr>
                <w:sz w:val="20"/>
                <w:szCs w:val="20"/>
                <w:u w:val="single"/>
                <w:lang w:eastAsia="en-US"/>
              </w:rPr>
            </w:pPr>
            <w:r w:rsidRPr="00FA1D7E">
              <w:rPr>
                <w:sz w:val="20"/>
                <w:szCs w:val="20"/>
                <w:lang w:eastAsia="en-US"/>
              </w:rPr>
              <w:t xml:space="preserve">Кириллов В.И. Квалиметрия и системный анализ: Учеб. пособие / В.И. Кириллов.-М.: ИНФРА-М, 2014. – 440 с. </w:t>
            </w:r>
          </w:p>
        </w:tc>
      </w:tr>
      <w:tr w:rsidR="00F01FE6" w:rsidRPr="00924518" w:rsidTr="00784F42">
        <w:trPr>
          <w:trHeight w:val="610"/>
        </w:trPr>
        <w:tc>
          <w:tcPr>
            <w:tcW w:w="3118" w:type="dxa"/>
            <w:vMerge w:val="restart"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  <w:r w:rsidRPr="00FA1D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FA1D7E">
              <w:rPr>
                <w:b w:val="0"/>
                <w:szCs w:val="20"/>
                <w:u w:val="single"/>
              </w:rPr>
              <w:t>Основная.</w:t>
            </w:r>
          </w:p>
          <w:p w:rsidR="00F01FE6" w:rsidRPr="00FA1D7E" w:rsidRDefault="00F01FE6" w:rsidP="00F01FE6">
            <w:pPr>
              <w:pStyle w:val="ae"/>
              <w:jc w:val="left"/>
              <w:rPr>
                <w:b w:val="0"/>
                <w:szCs w:val="20"/>
              </w:rPr>
            </w:pPr>
            <w:r w:rsidRPr="00FA1D7E">
              <w:rPr>
                <w:b w:val="0"/>
                <w:szCs w:val="20"/>
              </w:rPr>
              <w:t xml:space="preserve">Виленский М.Я. Физическая культура и здоровый образ жизни студента: Учеб. пособие/ М.Я.  Виленский, А.Г. Горшков. - М.: КНОРУС, 2013.- 240 с.  Гриф УМО, ЭБС </w:t>
            </w:r>
            <w:r w:rsidRPr="00FA1D7E">
              <w:rPr>
                <w:b w:val="0"/>
                <w:szCs w:val="20"/>
                <w:lang w:val="en-US"/>
              </w:rPr>
              <w:t>B</w:t>
            </w:r>
            <w:r w:rsidRPr="00FA1D7E">
              <w:rPr>
                <w:b w:val="0"/>
                <w:szCs w:val="20"/>
              </w:rPr>
              <w:t>ook.ru</w:t>
            </w:r>
          </w:p>
        </w:tc>
      </w:tr>
      <w:tr w:rsidR="00F01FE6" w:rsidRPr="00924518" w:rsidTr="00784F42">
        <w:trPr>
          <w:trHeight w:val="324"/>
        </w:trPr>
        <w:tc>
          <w:tcPr>
            <w:tcW w:w="3118" w:type="dxa"/>
            <w:vMerge/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FA1D7E">
              <w:rPr>
                <w:b w:val="0"/>
                <w:szCs w:val="20"/>
              </w:rPr>
              <w:t xml:space="preserve"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(ЭБС </w:t>
            </w:r>
            <w:r w:rsidRPr="00FA1D7E">
              <w:rPr>
                <w:b w:val="0"/>
                <w:szCs w:val="20"/>
                <w:lang w:val="en-US"/>
              </w:rPr>
              <w:t>biblio</w:t>
            </w:r>
            <w:r w:rsidRPr="00FA1D7E">
              <w:rPr>
                <w:b w:val="0"/>
                <w:szCs w:val="20"/>
              </w:rPr>
              <w:t>-</w:t>
            </w:r>
            <w:r w:rsidRPr="00FA1D7E">
              <w:rPr>
                <w:b w:val="0"/>
                <w:szCs w:val="20"/>
                <w:lang w:val="en-US"/>
              </w:rPr>
              <w:t>jnline</w:t>
            </w:r>
            <w:r w:rsidRPr="00FA1D7E">
              <w:rPr>
                <w:b w:val="0"/>
                <w:szCs w:val="20"/>
              </w:rPr>
              <w:t>.</w:t>
            </w:r>
            <w:r w:rsidRPr="00FA1D7E">
              <w:rPr>
                <w:b w:val="0"/>
                <w:szCs w:val="20"/>
                <w:lang w:val="en-US"/>
              </w:rPr>
              <w:t>ru</w:t>
            </w:r>
            <w:r w:rsidRPr="00FA1D7E">
              <w:rPr>
                <w:b w:val="0"/>
                <w:szCs w:val="20"/>
              </w:rPr>
              <w:t>)</w:t>
            </w:r>
          </w:p>
        </w:tc>
      </w:tr>
      <w:tr w:rsidR="00F01FE6" w:rsidRPr="00924518" w:rsidTr="00784F42">
        <w:trPr>
          <w:trHeight w:val="52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rPr>
                <w:sz w:val="20"/>
                <w:szCs w:val="20"/>
              </w:rPr>
            </w:pP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F01FE6" w:rsidRPr="00FA1D7E" w:rsidRDefault="00F01FE6" w:rsidP="00F01FE6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FA1D7E">
              <w:rPr>
                <w:b w:val="0"/>
                <w:szCs w:val="20"/>
                <w:u w:val="single"/>
              </w:rPr>
              <w:t>Дополнительная.</w:t>
            </w:r>
          </w:p>
          <w:p w:rsidR="00F01FE6" w:rsidRPr="00FA1D7E" w:rsidRDefault="00F01FE6" w:rsidP="00F01FE6">
            <w:pPr>
              <w:pStyle w:val="ae"/>
              <w:jc w:val="left"/>
              <w:rPr>
                <w:b w:val="0"/>
                <w:szCs w:val="20"/>
                <w:u w:val="single"/>
              </w:rPr>
            </w:pPr>
            <w:r w:rsidRPr="00FA1D7E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bookmarkEnd w:id="0"/>
    </w:tbl>
    <w:p w:rsidR="003373DD" w:rsidRPr="00924518" w:rsidRDefault="003373DD" w:rsidP="00F01FE6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sectPr w:rsidR="003373DD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4B96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4D0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3888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84F42"/>
    <w:rsid w:val="00792370"/>
    <w:rsid w:val="00792D01"/>
    <w:rsid w:val="00793FBC"/>
    <w:rsid w:val="007A4A28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199"/>
    <w:rsid w:val="00E3733D"/>
    <w:rsid w:val="00E42D12"/>
    <w:rsid w:val="00E46EB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1FE6"/>
    <w:rsid w:val="00F03E9F"/>
    <w:rsid w:val="00F1071D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A1D7E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zproxy.vzfei.ru:3057/thematic/?3&amp;id=urait.content.1AD01926-1BBC-4E2A-96F4-A74209BEFBA3&amp;type=c_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582B0-ABF8-4A25-99CB-7CC79F874D20}"/>
</file>

<file path=customXml/itemProps2.xml><?xml version="1.0" encoding="utf-8"?>
<ds:datastoreItem xmlns:ds="http://schemas.openxmlformats.org/officeDocument/2006/customXml" ds:itemID="{D4FC872B-8882-431C-91F0-D8C7074AB3BE}"/>
</file>

<file path=customXml/itemProps3.xml><?xml version="1.0" encoding="utf-8"?>
<ds:datastoreItem xmlns:ds="http://schemas.openxmlformats.org/officeDocument/2006/customXml" ds:itemID="{A44E1972-2086-42B3-A96D-EA4051412798}"/>
</file>

<file path=customXml/itemProps4.xml><?xml version="1.0" encoding="utf-8"?>
<ds:datastoreItem xmlns:ds="http://schemas.openxmlformats.org/officeDocument/2006/customXml" ds:itemID="{44D16410-8518-4020-B338-E1B3AF942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2018-02-26T08:23:00Z</dcterms:created>
  <dcterms:modified xsi:type="dcterms:W3CDTF">2018-02-26T08:23:00Z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