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:rsidR="003B55CF" w:rsidRPr="003B55CF" w:rsidRDefault="003B55CF" w:rsidP="003B55CF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(</w:t>
      </w:r>
      <w:proofErr w:type="spellStart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Финуниверситет</w:t>
      </w:r>
      <w:proofErr w:type="spellEnd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)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 xml:space="preserve">Калужский филиал </w:t>
      </w:r>
      <w:proofErr w:type="spellStart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Финуниверситета</w:t>
      </w:r>
      <w:proofErr w:type="spellEnd"/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УТВЕРЖДАЮ </w:t>
      </w:r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4956" w:firstLine="14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Калужского филиала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</w:p>
    <w:p w:rsidR="003B55CF" w:rsidRDefault="003B55CF" w:rsidP="003B55CF">
      <w:pPr>
        <w:pStyle w:val="Default"/>
        <w:spacing w:before="120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В.А.Матчинов</w:t>
      </w:r>
      <w:proofErr w:type="spellEnd"/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 __________ 202</w:t>
      </w:r>
      <w:r w:rsidR="00D37A2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Всероссийском  конкурсе творческих </w:t>
      </w:r>
      <w:r w:rsidR="00E54B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научно-исследовательских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работ студентов, магистрантов и аспирантов </w:t>
      </w:r>
    </w:p>
    <w:p w:rsidR="003B55CF" w:rsidRPr="003B55CF" w:rsidRDefault="003B55CF" w:rsidP="003B55CF">
      <w:pPr>
        <w:pStyle w:val="Default"/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3B55CF">
        <w:rPr>
          <w:rFonts w:ascii="Times New Roman Полужирный" w:hAnsi="Times New Roman Полужирный" w:cs="Times New Roman"/>
          <w:b/>
          <w:bCs/>
          <w:caps/>
          <w:color w:val="auto"/>
          <w:sz w:val="28"/>
          <w:szCs w:val="28"/>
        </w:rPr>
        <w:t>Финансовая грамотность и цифровая безопасность</w:t>
      </w:r>
      <w:r w:rsidRPr="003B55CF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55CF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 современном мире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right="20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Калуга, 202</w:t>
      </w:r>
      <w:r w:rsidR="00D37A2C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3B55CF" w:rsidRDefault="003B55CF" w:rsidP="003B55C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Положение о Всероссийском  конкурсе творческих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и научно-исследовательских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 студентов, магистрантов и аспирантов «</w:t>
      </w:r>
      <w:r w:rsidRPr="00E54BC1">
        <w:rPr>
          <w:rFonts w:ascii="Times New Roman Полужирный" w:hAnsi="Times New Roman Полужирный" w:cs="Times New Roman"/>
          <w:bCs/>
          <w:color w:val="auto"/>
          <w:sz w:val="28"/>
          <w:szCs w:val="28"/>
        </w:rPr>
        <w:t>Финансовая грамотность и цифровая безопасность</w:t>
      </w:r>
      <w:r w:rsidRPr="00E54BC1">
        <w:rPr>
          <w:rFonts w:ascii="Times New Roman Полужирный" w:hAnsi="Times New Roman Полужирный" w:cs="Times New Roman"/>
          <w:color w:val="auto"/>
          <w:sz w:val="28"/>
          <w:szCs w:val="28"/>
        </w:rPr>
        <w:t xml:space="preserve"> в современном мире</w:t>
      </w:r>
      <w:r>
        <w:rPr>
          <w:rFonts w:ascii="Times New Roman" w:hAnsi="Times New Roman" w:cs="Times New Roman"/>
          <w:color w:val="auto"/>
          <w:sz w:val="28"/>
          <w:szCs w:val="28"/>
        </w:rPr>
        <w:t>» принято на ученом совете</w:t>
      </w:r>
      <w:r w:rsidR="00D37A2C">
        <w:rPr>
          <w:rFonts w:ascii="Times New Roman" w:hAnsi="Times New Roman" w:cs="Times New Roman"/>
          <w:color w:val="auto"/>
          <w:sz w:val="28"/>
          <w:szCs w:val="28"/>
        </w:rPr>
        <w:t xml:space="preserve"> Калужского филиала, протокол №57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D37A2C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5DE4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495DE4" w:rsidRPr="00495D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37A2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Разработчик: к.э.н., доцент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О.Н.Суслякова</w:t>
      </w:r>
      <w:proofErr w:type="spellEnd"/>
    </w:p>
    <w:p w:rsidR="003B55CF" w:rsidRDefault="003B55CF" w:rsidP="003B55CF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 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Зав. кафедрой 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Экономика, финансы и гуманитарные дисциплины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 О.М.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Орловцева</w:t>
      </w:r>
      <w:proofErr w:type="spellEnd"/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 ___________ 202</w:t>
      </w:r>
      <w:r w:rsidR="00D37A2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55CF" w:rsidRPr="00352C83" w:rsidRDefault="003B55CF" w:rsidP="003B5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регламентирует статус и порядок проведения Всероссийского конкурса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творческих и 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научно-исследовательских работ студентов, магистрантов и аспирантов «</w:t>
      </w:r>
      <w:r w:rsidR="00E54BC1" w:rsidRPr="00E54BC1">
        <w:rPr>
          <w:rFonts w:ascii="Times New Roman Полужирный" w:hAnsi="Times New Roman Полужирный" w:cs="Times New Roman"/>
          <w:bCs/>
          <w:color w:val="auto"/>
          <w:sz w:val="28"/>
          <w:szCs w:val="28"/>
        </w:rPr>
        <w:t>Финансовая грамотность и цифровая безопасность</w:t>
      </w:r>
      <w:r w:rsidR="00E54BC1" w:rsidRPr="00E54BC1">
        <w:rPr>
          <w:rFonts w:ascii="Times New Roman Полужирный" w:hAnsi="Times New Roman Полужирный" w:cs="Times New Roman"/>
          <w:color w:val="auto"/>
          <w:sz w:val="28"/>
          <w:szCs w:val="28"/>
        </w:rPr>
        <w:t xml:space="preserve"> в современном мире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» (далее – Конкурс) кафедрой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гуманитарные дисциплины» Калужского филиала </w:t>
      </w:r>
      <w:proofErr w:type="spellStart"/>
      <w:r w:rsidR="00E54BC1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(далее —</w:t>
      </w:r>
      <w:r w:rsidRPr="00352C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>Кафедрой).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Настоящее Положение определяет требования к участникам Конкурса, работам и порядку их предоставления на Конкурс, сроки проведения Конкурса. Положение действует до завершения конкурсных мероприятий, предусмотренных кафедрой.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1.3. Учредителем конкурса выступает кафедра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="00E54BC1"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54BC1"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гуманитарные дисциплины» Калужского филиала </w:t>
      </w:r>
      <w:proofErr w:type="spellStart"/>
      <w:r w:rsidR="00E54BC1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1.4. Непосредственный порядок проведения конкурса регламентируется решениями, принимаемыми организационным комитетом (далее – Оргкомитет).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1.5. Для оценивания результатов конкурса формируется группа экспертов в качественном и количественном составе, необходимом для обеспечения объективного и независимого судейства.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Итоги Конкурса будут подведены до </w:t>
      </w:r>
      <w:r w:rsidR="00B81AC3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октябр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Цель и задачи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2.1. Конкурс - мотивирующее, воспитательное и образовательное мероприятие, проводимое с целью выявления и развития у обучающихся творческих способностей и интереса к профессиональной деятельности.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2.2. Основными задачами Конкурса являются: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1. Продвижение в молодёжной среде ценностей труда, профессионализма и применения собственного творческого потенциала в профессии.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2. Стимулирование профессионального самопознания, расширение кругозора и формирование интереса к профессии.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3. Актуализация интеллектуальных и творческих способностей обучающихся.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Участники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В конкурсе могут принять участие студенты, магистранты, аспиранты.</w:t>
      </w:r>
    </w:p>
    <w:p w:rsidR="003B55CF" w:rsidRPr="00F054E5" w:rsidRDefault="003B55CF" w:rsidP="003B55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Оргкомитет конкурса</w:t>
      </w: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4.1. Для организационно-методического обеспечения проведения конкурса создается организационный комитет, который определяет процедуру проведения конкурса и регламент работы жюри. </w:t>
      </w:r>
    </w:p>
    <w:p w:rsidR="00986938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4.2. Организационный комитет состоит</w:t>
      </w:r>
      <w:r w:rsidR="00986938">
        <w:rPr>
          <w:rFonts w:ascii="Times New Roman" w:hAnsi="Times New Roman" w:cs="Times New Roman"/>
          <w:color w:val="auto"/>
          <w:sz w:val="28"/>
          <w:szCs w:val="28"/>
        </w:rPr>
        <w:t xml:space="preserve"> из председателя и членов:</w:t>
      </w:r>
    </w:p>
    <w:p w:rsidR="00986938" w:rsidRDefault="00986938" w:rsidP="0098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38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986938" w:rsidRDefault="00986938" w:rsidP="0098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938">
        <w:rPr>
          <w:rFonts w:ascii="Times New Roman" w:hAnsi="Times New Roman" w:cs="Times New Roman"/>
          <w:sz w:val="28"/>
          <w:szCs w:val="28"/>
        </w:rPr>
        <w:lastRenderedPageBreak/>
        <w:t>Матчинов</w:t>
      </w:r>
      <w:proofErr w:type="spellEnd"/>
      <w:r w:rsidRPr="00986938">
        <w:rPr>
          <w:rFonts w:ascii="Times New Roman" w:hAnsi="Times New Roman" w:cs="Times New Roman"/>
          <w:sz w:val="28"/>
          <w:szCs w:val="28"/>
        </w:rPr>
        <w:t xml:space="preserve"> В.А., к.э.н., доцент, директор Калужского филиала </w:t>
      </w:r>
      <w:proofErr w:type="spellStart"/>
      <w:r w:rsidRPr="00986938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86938">
        <w:rPr>
          <w:rFonts w:ascii="Times New Roman" w:hAnsi="Times New Roman" w:cs="Times New Roman"/>
          <w:sz w:val="28"/>
          <w:szCs w:val="28"/>
        </w:rPr>
        <w:t xml:space="preserve"> (г. Калуга)</w:t>
      </w:r>
    </w:p>
    <w:p w:rsidR="00986938" w:rsidRPr="00986938" w:rsidRDefault="00986938" w:rsidP="0098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986938" w:rsidRDefault="00986938" w:rsidP="00B67CF1">
      <w:pPr>
        <w:pStyle w:val="a4"/>
        <w:numPr>
          <w:ilvl w:val="0"/>
          <w:numId w:val="2"/>
        </w:numPr>
        <w:ind w:left="0" w:right="-2" w:firstLine="284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И.С. к.э.н., доц. кафедры страхования, финансов и кредита </w:t>
      </w:r>
      <w:proofErr w:type="spellStart"/>
      <w:r>
        <w:rPr>
          <w:sz w:val="28"/>
          <w:szCs w:val="28"/>
        </w:rPr>
        <w:t>Мининского</w:t>
      </w:r>
      <w:proofErr w:type="spellEnd"/>
      <w:r>
        <w:rPr>
          <w:sz w:val="28"/>
          <w:szCs w:val="28"/>
        </w:rPr>
        <w:t xml:space="preserve"> университета (г. Нижний Новгород)</w:t>
      </w:r>
    </w:p>
    <w:p w:rsidR="00986938" w:rsidRDefault="00986938" w:rsidP="00B67CF1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. Губанова 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., к.э.н., 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доцент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доцент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кафедры «Учет и менеджмент» Калу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жского филиала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Финуниверситета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(г. Калуга)</w:t>
      </w:r>
    </w:p>
    <w:p w:rsidR="00D37A2C" w:rsidRDefault="00D37A2C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Моисеева И.Г.,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 xml:space="preserve">., </w:t>
      </w:r>
      <w:r w:rsidRPr="00B67CF1">
        <w:rPr>
          <w:color w:val="000000"/>
          <w:sz w:val="28"/>
          <w:szCs w:val="28"/>
        </w:rPr>
        <w:t xml:space="preserve">заместитель директора Калужского филиала </w:t>
      </w:r>
      <w:proofErr w:type="spellStart"/>
      <w:r w:rsidRPr="00B67CF1">
        <w:rPr>
          <w:color w:val="000000"/>
          <w:sz w:val="28"/>
          <w:szCs w:val="28"/>
        </w:rPr>
        <w:t>Финуниверситета</w:t>
      </w:r>
      <w:proofErr w:type="spellEnd"/>
      <w:r w:rsidRPr="00B67CF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научной</w:t>
      </w:r>
      <w:r w:rsidRPr="00B67CF1">
        <w:rPr>
          <w:color w:val="000000"/>
          <w:sz w:val="28"/>
          <w:szCs w:val="28"/>
        </w:rPr>
        <w:t xml:space="preserve"> работе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алуга</w:t>
      </w:r>
      <w:proofErr w:type="spellEnd"/>
      <w:r>
        <w:rPr>
          <w:color w:val="000000"/>
          <w:sz w:val="28"/>
          <w:szCs w:val="28"/>
        </w:rPr>
        <w:t>)</w:t>
      </w:r>
    </w:p>
    <w:p w:rsidR="00B67CF1" w:rsidRPr="00B67CF1" w:rsidRDefault="00B67CF1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B67CF1">
        <w:rPr>
          <w:color w:val="000000"/>
          <w:sz w:val="28"/>
          <w:szCs w:val="28"/>
        </w:rPr>
        <w:t>Орловцева</w:t>
      </w:r>
      <w:proofErr w:type="spellEnd"/>
      <w:r w:rsidRPr="00B67CF1">
        <w:rPr>
          <w:color w:val="000000"/>
          <w:sz w:val="28"/>
          <w:szCs w:val="28"/>
        </w:rPr>
        <w:t xml:space="preserve"> О.М., </w:t>
      </w:r>
      <w:r>
        <w:rPr>
          <w:color w:val="000000"/>
          <w:sz w:val="28"/>
          <w:szCs w:val="28"/>
        </w:rPr>
        <w:t xml:space="preserve">к.э.н., доцент, </w:t>
      </w:r>
      <w:r w:rsidRPr="00B67CF1">
        <w:rPr>
          <w:color w:val="000000"/>
          <w:sz w:val="28"/>
          <w:szCs w:val="28"/>
        </w:rPr>
        <w:t xml:space="preserve">заместитель директора Калужского филиала </w:t>
      </w:r>
      <w:proofErr w:type="spellStart"/>
      <w:r w:rsidRPr="00B67CF1">
        <w:rPr>
          <w:color w:val="000000"/>
          <w:sz w:val="28"/>
          <w:szCs w:val="28"/>
        </w:rPr>
        <w:t>Финуниверситета</w:t>
      </w:r>
      <w:proofErr w:type="spellEnd"/>
      <w:r w:rsidRPr="00B67CF1">
        <w:rPr>
          <w:color w:val="000000"/>
          <w:sz w:val="28"/>
          <w:szCs w:val="28"/>
        </w:rPr>
        <w:t xml:space="preserve"> по учебно-методической работе </w:t>
      </w:r>
    </w:p>
    <w:p w:rsidR="00986938" w:rsidRDefault="00986938" w:rsidP="00B67CF1">
      <w:pPr>
        <w:pStyle w:val="a4"/>
        <w:numPr>
          <w:ilvl w:val="0"/>
          <w:numId w:val="3"/>
        </w:numPr>
        <w:ind w:left="0" w:right="1" w:firstLine="284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Ружанская</w:t>
      </w:r>
      <w:proofErr w:type="spellEnd"/>
      <w:r>
        <w:rPr>
          <w:sz w:val="28"/>
          <w:szCs w:val="28"/>
        </w:rPr>
        <w:t xml:space="preserve"> Н.В. к.э.н., доцент, доцент кафедры экономики и управления ГОУ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«Коми республиканская академия государ</w:t>
      </w:r>
      <w:r w:rsidR="00FA63EF">
        <w:rPr>
          <w:sz w:val="28"/>
          <w:szCs w:val="28"/>
        </w:rPr>
        <w:t>ственной службы и управления», Р</w:t>
      </w:r>
      <w:r>
        <w:rPr>
          <w:sz w:val="28"/>
          <w:szCs w:val="28"/>
        </w:rPr>
        <w:t>уководитель Р</w:t>
      </w:r>
      <w:r w:rsidR="00FA63EF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 xml:space="preserve">центра </w:t>
      </w:r>
      <w:r w:rsidR="00FA63EF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>финансовой грамотности</w:t>
      </w:r>
      <w:r w:rsidR="00FA63EF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(г. Сыктывкар)</w:t>
      </w:r>
    </w:p>
    <w:p w:rsidR="00B67CF1" w:rsidRPr="00B67CF1" w:rsidRDefault="00B67CF1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color w:val="000000"/>
          <w:sz w:val="28"/>
          <w:szCs w:val="28"/>
        </w:rPr>
      </w:pPr>
      <w:r w:rsidRPr="00B67CF1">
        <w:rPr>
          <w:sz w:val="28"/>
          <w:szCs w:val="28"/>
          <w:shd w:val="clear" w:color="auto" w:fill="FFFFFF"/>
        </w:rPr>
        <w:t xml:space="preserve">Селиванова М.А., </w:t>
      </w:r>
      <w:r w:rsidRPr="00B67CF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B67CF1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.</w:t>
      </w:r>
      <w:r w:rsidRPr="00B67CF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.,</w:t>
      </w:r>
      <w:r w:rsidRPr="00B67CF1">
        <w:rPr>
          <w:color w:val="000000"/>
          <w:sz w:val="28"/>
          <w:szCs w:val="28"/>
        </w:rPr>
        <w:t xml:space="preserve"> доцент Департамента страхования и экономики социальной сферы</w:t>
      </w:r>
      <w:r w:rsidRPr="00B67CF1">
        <w:rPr>
          <w:sz w:val="28"/>
          <w:szCs w:val="28"/>
        </w:rPr>
        <w:t xml:space="preserve"> </w:t>
      </w:r>
      <w:r w:rsidRPr="00B67CF1">
        <w:rPr>
          <w:color w:val="000000"/>
          <w:sz w:val="28"/>
          <w:szCs w:val="28"/>
        </w:rPr>
        <w:t>Финансового университета при Правительстве Российской Федерации</w:t>
      </w:r>
      <w:r>
        <w:rPr>
          <w:color w:val="000000"/>
          <w:sz w:val="28"/>
          <w:szCs w:val="28"/>
        </w:rPr>
        <w:t xml:space="preserve"> (г.</w:t>
      </w:r>
      <w:r w:rsidRPr="00B67CF1">
        <w:rPr>
          <w:color w:val="000000"/>
          <w:sz w:val="28"/>
          <w:szCs w:val="28"/>
        </w:rPr>
        <w:t xml:space="preserve"> Москва</w:t>
      </w:r>
      <w:r>
        <w:rPr>
          <w:color w:val="000000"/>
          <w:sz w:val="28"/>
          <w:szCs w:val="28"/>
        </w:rPr>
        <w:t>)</w:t>
      </w:r>
    </w:p>
    <w:p w:rsidR="00986938" w:rsidRDefault="00986938" w:rsidP="00B67CF1">
      <w:pPr>
        <w:pStyle w:val="a4"/>
        <w:numPr>
          <w:ilvl w:val="0"/>
          <w:numId w:val="3"/>
        </w:numPr>
        <w:ind w:left="0" w:right="1" w:firstLine="284"/>
        <w:contextualSpacing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Суслякова</w:t>
      </w:r>
      <w:proofErr w:type="spellEnd"/>
      <w:r>
        <w:rPr>
          <w:sz w:val="28"/>
          <w:szCs w:val="28"/>
        </w:rPr>
        <w:t xml:space="preserve"> О.Н., к.э.н., доцент, доцент кафедры «Экономика, финансы и гуманитарные дисциплины» Калужского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(г. Калуга)</w:t>
      </w:r>
      <w:proofErr w:type="gramEnd"/>
    </w:p>
    <w:p w:rsidR="00986938" w:rsidRPr="00986938" w:rsidRDefault="00986938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proofErr w:type="spellStart"/>
      <w:r w:rsidRPr="00986938">
        <w:rPr>
          <w:color w:val="000000"/>
          <w:sz w:val="28"/>
          <w:szCs w:val="28"/>
        </w:rPr>
        <w:t>Турчаева</w:t>
      </w:r>
      <w:proofErr w:type="spellEnd"/>
      <w:r w:rsidRPr="00986938">
        <w:rPr>
          <w:color w:val="000000"/>
          <w:sz w:val="28"/>
          <w:szCs w:val="28"/>
        </w:rPr>
        <w:t xml:space="preserve"> И.Н., доцент кафедры «Бухгалтерский учет» Калужского филиала </w:t>
      </w:r>
      <w:r w:rsidRPr="00986938">
        <w:rPr>
          <w:sz w:val="28"/>
          <w:szCs w:val="28"/>
          <w:shd w:val="clear" w:color="auto" w:fill="FFFFFF"/>
        </w:rPr>
        <w:t>РГАУ-МСХА имени К.А. Тимирязева</w:t>
      </w:r>
      <w:r>
        <w:rPr>
          <w:sz w:val="28"/>
          <w:szCs w:val="28"/>
          <w:shd w:val="clear" w:color="auto" w:fill="FFFFFF"/>
        </w:rPr>
        <w:t xml:space="preserve"> (г. Калуга)</w:t>
      </w:r>
    </w:p>
    <w:p w:rsidR="00B67CF1" w:rsidRDefault="00B67CF1" w:rsidP="009869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5CF" w:rsidRPr="00F054E5" w:rsidRDefault="003B55CF" w:rsidP="003B55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Порядок организации и проведения конкурса</w:t>
      </w: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участия в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конкурсе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необходимо предоставить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 до </w:t>
      </w:r>
      <w:r w:rsidR="00B81AC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 xml:space="preserve"> октября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 по электронной почте </w:t>
      </w:r>
      <w:hyperlink r:id="rId6" w:history="1"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</w:t>
        </w:r>
        <w:r w:rsidR="00E87205" w:rsidRPr="00E87205">
          <w:rPr>
            <w:rStyle w:val="a3"/>
            <w:rFonts w:ascii="Times New Roman" w:hAnsi="Times New Roman" w:cs="Times New Roman"/>
            <w:sz w:val="28"/>
            <w:szCs w:val="28"/>
          </w:rPr>
          <w:t>-11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</w:t>
      </w:r>
      <w:proofErr w:type="spellStart"/>
      <w:r w:rsidR="00BA2EF5">
        <w:rPr>
          <w:rFonts w:ascii="Times New Roman" w:hAnsi="Times New Roman" w:cs="Times New Roman"/>
          <w:color w:val="auto"/>
          <w:sz w:val="28"/>
          <w:szCs w:val="28"/>
        </w:rPr>
        <w:t>участника_Конкурс_номер</w:t>
      </w:r>
      <w:proofErr w:type="spellEnd"/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 секции):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сопроводительное письмо,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C3">
        <w:rPr>
          <w:rFonts w:ascii="Times New Roman" w:hAnsi="Times New Roman" w:cs="Times New Roman"/>
          <w:color w:val="auto"/>
          <w:sz w:val="28"/>
          <w:szCs w:val="28"/>
        </w:rPr>
        <w:t>буклет/листовку, презентацию или видеоролик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7205" w:rsidRPr="00E87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Регистрация работ осуществляется Оргкомитетом в течение 5 рабочих дней. </w:t>
      </w:r>
    </w:p>
    <w:p w:rsidR="003B55CF" w:rsidRPr="00C66C64" w:rsidRDefault="00B81AC3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Подведение итогов Конкурса с 16</w:t>
      </w:r>
      <w:r w:rsidR="003B55CF"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3B55CF"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3B55CF"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результатов и награждение победителей конкурса                        </w:t>
      </w:r>
      <w:r w:rsidR="00B81AC3">
        <w:rPr>
          <w:rFonts w:ascii="Times New Roman" w:hAnsi="Times New Roman" w:cs="Times New Roman"/>
          <w:color w:val="auto"/>
          <w:sz w:val="28"/>
          <w:szCs w:val="28"/>
        </w:rPr>
        <w:t>21</w:t>
      </w:r>
      <w:bookmarkStart w:id="0" w:name="_GoBack"/>
      <w:bookmarkEnd w:id="0"/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октяб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ря.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5.2. Для проведения конкурса кафедра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="003D186E"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D186E"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гуманитарные дисциплины»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оргкомитет.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5.3. Участие в Конкурсе бесплатное.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5.4. Конкурс проводится в каждой секции по следующим </w:t>
      </w: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категориям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- «</w:t>
      </w:r>
      <w:r w:rsidR="0034501C">
        <w:rPr>
          <w:rFonts w:ascii="Times New Roman" w:hAnsi="Times New Roman" w:cs="Times New Roman"/>
          <w:color w:val="auto"/>
          <w:sz w:val="28"/>
          <w:szCs w:val="28"/>
        </w:rPr>
        <w:t>Буклеты, листовки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- «Презентация»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- «Видеоролик»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Секции конкурса: </w:t>
      </w:r>
    </w:p>
    <w:p w:rsidR="003B55CF" w:rsidRPr="00C66C64" w:rsidRDefault="00BA2EF5" w:rsidP="003B55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емейный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личное финансовое планирование</w:t>
      </w:r>
    </w:p>
    <w:p w:rsidR="003B55CF" w:rsidRPr="00C66C64" w:rsidRDefault="00BA2EF5" w:rsidP="003B55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Сбережения семьи. Услуги банковских организаций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Кредитование. Услуги кредитных организаций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Страхование. Услуги страховых организаций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55CF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Инвестирование. Услуги инвестиционных организаций</w:t>
      </w:r>
    </w:p>
    <w:p w:rsidR="00BA2EF5" w:rsidRPr="00C66C64" w:rsidRDefault="00BA2EF5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Финансовое мошенничество и безопасность в цифровой среде.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5.5. К участию в Конкурсе допускаются поданные в срок работы,</w:t>
      </w:r>
      <w:r w:rsidRPr="00C81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которых соответствует утвержденным секциям Конкурса согласно настоящему Положению. </w:t>
      </w:r>
    </w:p>
    <w:p w:rsidR="003B55CF" w:rsidRPr="00F054E5" w:rsidRDefault="00BA2EF5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При соблюдении всех требований оргкомитет направляет в адрес участника подтверждение (по указанному в сопроводительном письме                  </w:t>
      </w:r>
      <w:proofErr w:type="gramStart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) о принятии работы к участию в конкурсе.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. Все материалы, присланные на Конкурс, обратно не возвращаются и не рецензируются. </w:t>
      </w:r>
    </w:p>
    <w:p w:rsidR="003B55CF" w:rsidRPr="00F054E5" w:rsidRDefault="003B55CF" w:rsidP="003B55C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6. Регламент работы жюри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6.1. В целях оценки результатов Конкурса и определения его победителей по каждой секции создается жюри.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6.2. Члены жюри обязаны: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соблюдать регламент работы жюри;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пропускать заседаний жюри без уважительной причины;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разглашать сведения о промежуточных и окончательных результатах конкурса;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использовать представленные на конкурс материалы, а также сведения об участниках конкурса без согласования с оргкомитетом.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6.3. Результатом работы членов жюри являются заполненные и подписанные протоколы.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7. Требования к оформлению работ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7.1. Конкурсные работы могут осуществляться по следующим категориям: «</w:t>
      </w:r>
      <w:r w:rsidR="0034501C">
        <w:rPr>
          <w:rFonts w:ascii="Times New Roman" w:hAnsi="Times New Roman" w:cs="Times New Roman"/>
          <w:color w:val="auto"/>
          <w:sz w:val="28"/>
          <w:szCs w:val="28"/>
        </w:rPr>
        <w:t>Буклеты, листовки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>», «Презентация», «Видеоролик».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Требования к оформлению </w:t>
      </w:r>
      <w:r w:rsidR="0034501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буклетов, листовок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Работы выполняются на листах формата А</w:t>
      </w:r>
      <w:proofErr w:type="gramStart"/>
      <w:r w:rsidR="003450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6634">
        <w:rPr>
          <w:rFonts w:ascii="Times New Roman" w:hAnsi="Times New Roman" w:cs="Times New Roman"/>
          <w:sz w:val="28"/>
          <w:szCs w:val="28"/>
        </w:rPr>
        <w:t>. Работы могут быть одноцветными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6634">
        <w:rPr>
          <w:rFonts w:ascii="Times New Roman" w:hAnsi="Times New Roman" w:cs="Times New Roman"/>
          <w:sz w:val="28"/>
          <w:szCs w:val="28"/>
        </w:rPr>
        <w:t xml:space="preserve">многокрасочными. Количество цветов не должно превышать шести, включая </w:t>
      </w:r>
      <w:proofErr w:type="gramStart"/>
      <w:r w:rsidRPr="00EA663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EA6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634" w:rsidRDefault="0034501C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A6634" w:rsidRPr="00EA6634">
        <w:rPr>
          <w:rFonts w:ascii="Times New Roman" w:hAnsi="Times New Roman" w:cs="Times New Roman"/>
          <w:sz w:val="28"/>
          <w:szCs w:val="28"/>
        </w:rPr>
        <w:t xml:space="preserve"> должен содержать: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- заголовок;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 - изобразительную часть;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- условное цветовое обозначение (при необходимости);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- пояснительный текст (при необходимости).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Наименование должно быть дано в виде заголовка в верхней части. Заголовок должен быть кратким. Изобразительная часть должна иметь данные, поясняющие содержание темы Пояснительный текст должен даваться на свободном поле.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Отсу</w:t>
      </w:r>
      <w:r>
        <w:rPr>
          <w:rFonts w:ascii="Times New Roman" w:hAnsi="Times New Roman" w:cs="Times New Roman"/>
          <w:sz w:val="28"/>
          <w:szCs w:val="28"/>
        </w:rPr>
        <w:t>тствие нарушения авторских прав.</w:t>
      </w:r>
      <w:r w:rsidRPr="00EA6634">
        <w:rPr>
          <w:rFonts w:ascii="Times New Roman" w:hAnsi="Times New Roman" w:cs="Times New Roman"/>
          <w:sz w:val="28"/>
          <w:szCs w:val="28"/>
        </w:rPr>
        <w:t xml:space="preserve"> Наличие ссылок обязательно, если в плакате используются фото, материалы, не принадлежащие авторам </w:t>
      </w:r>
      <w:r w:rsidRPr="00EA6634">
        <w:rPr>
          <w:rFonts w:ascii="Times New Roman" w:hAnsi="Times New Roman" w:cs="Times New Roman"/>
          <w:sz w:val="28"/>
          <w:szCs w:val="28"/>
        </w:rPr>
        <w:lastRenderedPageBreak/>
        <w:t>(ссылку расп</w:t>
      </w:r>
      <w:r>
        <w:rPr>
          <w:rFonts w:ascii="Times New Roman" w:hAnsi="Times New Roman" w:cs="Times New Roman"/>
          <w:sz w:val="28"/>
          <w:szCs w:val="28"/>
        </w:rPr>
        <w:t>олагается в нижнем правом углу).</w:t>
      </w:r>
      <w:r w:rsidRPr="00EA6634">
        <w:rPr>
          <w:rFonts w:ascii="Times New Roman" w:hAnsi="Times New Roman" w:cs="Times New Roman"/>
          <w:sz w:val="28"/>
          <w:szCs w:val="28"/>
        </w:rPr>
        <w:t xml:space="preserve"> В правом нижнем углу работы обязательно указать: фамилии и инициалы авторов, фамилия инициалы руководителя. </w:t>
      </w:r>
    </w:p>
    <w:p w:rsidR="00EA6634" w:rsidRP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4501C">
        <w:rPr>
          <w:rFonts w:ascii="Times New Roman" w:hAnsi="Times New Roman" w:cs="Times New Roman"/>
          <w:sz w:val="28"/>
          <w:szCs w:val="28"/>
        </w:rPr>
        <w:t>работы</w:t>
      </w:r>
      <w:r w:rsidRPr="00EA6634">
        <w:rPr>
          <w:rFonts w:ascii="Times New Roman" w:hAnsi="Times New Roman" w:cs="Times New Roman"/>
          <w:sz w:val="28"/>
          <w:szCs w:val="28"/>
        </w:rPr>
        <w:t>: 80% - иллюстрации, 20% - текст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презентации: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Компьютерная презентация должна быть выполнена в программе </w:t>
      </w:r>
      <w:proofErr w:type="spellStart"/>
      <w:r w:rsidRPr="00F054E5">
        <w:rPr>
          <w:rFonts w:ascii="Times New Roman" w:hAnsi="Times New Roman" w:cs="Times New Roman"/>
          <w:color w:val="auto"/>
          <w:sz w:val="28"/>
          <w:szCs w:val="28"/>
        </w:rPr>
        <w:t>Power</w:t>
      </w:r>
      <w:proofErr w:type="spellEnd"/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054E5">
        <w:rPr>
          <w:rFonts w:ascii="Times New Roman" w:hAnsi="Times New Roman" w:cs="Times New Roman"/>
          <w:color w:val="auto"/>
          <w:sz w:val="28"/>
          <w:szCs w:val="28"/>
        </w:rPr>
        <w:t>Point</w:t>
      </w:r>
      <w:proofErr w:type="spellEnd"/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(версия 97-2007). Действия и смена слайдов презентации должны происходить автоматически. Презентация должна воспроизводиться на любом компьютере.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слайдов не более 15, максимальный объем не более 15 Мб.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Презентация должна сохранять единый стиль (цвет, шрифт – размер, начертание, выравнивание). Презентация должна иметь титульный лист:</w:t>
      </w:r>
      <w:r w:rsidRPr="00C81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>название проекта, номинация проекта, автор проекта (ФИО), руководитель (ФИО). Полное название образовательного учреждения.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Требования к оформлению видеоролика: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Видеоролик может быть выполнен в любой программе по созданию фильмов. Первый кадр должен иметь название проекта, номинаци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автор проекта (ФИО), руководитель (ФИО). Продолжительность видеоролика не должна превышать </w:t>
      </w:r>
      <w:r w:rsidR="00EA663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минут.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8. Подведение итогов и награждение победителей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5F18D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8.1. По итогам конкурса будут определены победители в каждой номинации и категории. Победители конкурса награждаются дипломами.</w:t>
      </w:r>
      <w:r w:rsidR="005F1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18D5" w:rsidRPr="005F18D5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</w:t>
      </w:r>
      <w:r w:rsidR="005F18D5">
        <w:rPr>
          <w:rFonts w:ascii="Times New Roman" w:hAnsi="Times New Roman" w:cs="Times New Roman"/>
          <w:sz w:val="28"/>
          <w:szCs w:val="28"/>
        </w:rPr>
        <w:t xml:space="preserve"> и </w:t>
      </w:r>
      <w:r w:rsidR="005F18D5" w:rsidRPr="005F18D5">
        <w:rPr>
          <w:rFonts w:ascii="Times New Roman" w:hAnsi="Times New Roman" w:cs="Times New Roman"/>
          <w:sz w:val="28"/>
          <w:szCs w:val="28"/>
        </w:rPr>
        <w:t>определять в них победителя</w:t>
      </w:r>
      <w:r w:rsidR="005F18D5">
        <w:rPr>
          <w:rFonts w:ascii="Times New Roman" w:hAnsi="Times New Roman" w:cs="Times New Roman"/>
          <w:sz w:val="28"/>
          <w:szCs w:val="28"/>
        </w:rPr>
        <w:t>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8.2. Критерии оценки конкурсных работ: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Актуальность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 xml:space="preserve"> и оригинальность идеи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: 0-10 баллов;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Возможность внедрения: 0-10 баллов;</w:t>
      </w:r>
    </w:p>
    <w:p w:rsidR="00495DE4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Научная грамотность: 0-10 баллов 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>Информативность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: 0-10 баллов;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>Уровень владения специальными средствами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(качество, эстетичность и пр.): 0-10 баллов.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8D5" w:rsidRPr="005F18D5" w:rsidRDefault="005F18D5" w:rsidP="005F18D5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7A25CF" w:rsidRDefault="007A25CF">
      <w:pPr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3B55CF" w:rsidRPr="003E0CD3" w:rsidRDefault="003B55CF" w:rsidP="003B55CF">
      <w:pPr>
        <w:pStyle w:val="Default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3E0CD3">
        <w:rPr>
          <w:rFonts w:ascii="Times New Roman" w:hAnsi="Times New Roman" w:cs="Times New Roman"/>
          <w:bCs/>
          <w:color w:val="auto"/>
          <w:sz w:val="27"/>
          <w:szCs w:val="27"/>
        </w:rPr>
        <w:lastRenderedPageBreak/>
        <w:t>Приложение 1</w:t>
      </w:r>
    </w:p>
    <w:p w:rsidR="003B55CF" w:rsidRPr="00352C83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Pr="00F267B6" w:rsidRDefault="003B55CF" w:rsidP="003B55C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67B6">
        <w:rPr>
          <w:rFonts w:ascii="Times New Roman" w:hAnsi="Times New Roman" w:cs="Times New Roman"/>
          <w:b/>
          <w:color w:val="auto"/>
          <w:sz w:val="28"/>
          <w:szCs w:val="28"/>
        </w:rPr>
        <w:t>СОПРОВОДИТЕЛЬНОЕ ПИСЬМО</w:t>
      </w:r>
    </w:p>
    <w:p w:rsidR="003B55CF" w:rsidRPr="00F267B6" w:rsidRDefault="003B55CF" w:rsidP="003B55CF">
      <w:pPr>
        <w:pStyle w:val="Default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0"/>
        <w:gridCol w:w="3296"/>
      </w:tblGrid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EA6634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5CF" w:rsidRPr="00352C83" w:rsidRDefault="003B55CF" w:rsidP="003B55CF">
      <w:pPr>
        <w:rPr>
          <w:rFonts w:ascii="Times New Roman" w:hAnsi="Times New Roman" w:cs="Times New Roman"/>
          <w:sz w:val="28"/>
          <w:szCs w:val="28"/>
        </w:rPr>
      </w:pPr>
    </w:p>
    <w:p w:rsidR="00F042B4" w:rsidRDefault="00F042B4"/>
    <w:sectPr w:rsidR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B5"/>
    <w:multiLevelType w:val="hybridMultilevel"/>
    <w:tmpl w:val="C39477B8"/>
    <w:lvl w:ilvl="0" w:tplc="A1F47A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BD2655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16630"/>
    <w:multiLevelType w:val="hybridMultilevel"/>
    <w:tmpl w:val="B2ACE5B8"/>
    <w:lvl w:ilvl="0" w:tplc="4D760DD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C"/>
    <w:rsid w:val="00232EBC"/>
    <w:rsid w:val="0034501C"/>
    <w:rsid w:val="003B55CF"/>
    <w:rsid w:val="003D186E"/>
    <w:rsid w:val="00495DE4"/>
    <w:rsid w:val="005E323B"/>
    <w:rsid w:val="005F18D5"/>
    <w:rsid w:val="007A25CF"/>
    <w:rsid w:val="00986938"/>
    <w:rsid w:val="00B67CF1"/>
    <w:rsid w:val="00B81AC3"/>
    <w:rsid w:val="00BA2EF5"/>
    <w:rsid w:val="00D37A2C"/>
    <w:rsid w:val="00E54BC1"/>
    <w:rsid w:val="00E87205"/>
    <w:rsid w:val="00EA6634"/>
    <w:rsid w:val="00EC1961"/>
    <w:rsid w:val="00F042B4"/>
    <w:rsid w:val="00F62466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F"/>
  </w:style>
  <w:style w:type="paragraph" w:styleId="1">
    <w:name w:val="heading 1"/>
    <w:basedOn w:val="a"/>
    <w:next w:val="a"/>
    <w:link w:val="10"/>
    <w:qFormat/>
    <w:rsid w:val="005F18D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3B5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18D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F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F"/>
  </w:style>
  <w:style w:type="paragraph" w:styleId="1">
    <w:name w:val="heading 1"/>
    <w:basedOn w:val="a"/>
    <w:next w:val="a"/>
    <w:link w:val="10"/>
    <w:qFormat/>
    <w:rsid w:val="005F18D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3B5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18D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F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-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2022-01-24T19:29:00Z</cp:lastPrinted>
  <dcterms:created xsi:type="dcterms:W3CDTF">2021-09-06T12:21:00Z</dcterms:created>
  <dcterms:modified xsi:type="dcterms:W3CDTF">2022-09-01T06:30:00Z</dcterms:modified>
</cp:coreProperties>
</file>