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F3761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в комплексных системах управления рисками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F0098C" w:rsidRDefault="00F0098C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3761D" w:rsidRPr="00F3761D" w:rsidRDefault="004D734A" w:rsidP="00F37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F3761D">
        <w:rPr>
          <w:b/>
          <w:bCs/>
          <w:sz w:val="28"/>
          <w:szCs w:val="28"/>
        </w:rPr>
        <w:t xml:space="preserve"> </w:t>
      </w:r>
      <w:r w:rsidRPr="00F376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3761D" w:rsidRPr="00F3761D">
        <w:rPr>
          <w:rFonts w:ascii="Times New Roman" w:hAnsi="Times New Roman" w:cs="Times New Roman"/>
          <w:color w:val="000000"/>
          <w:sz w:val="28"/>
          <w:szCs w:val="28"/>
        </w:rPr>
        <w:t>Страхование в комплексных системах управления рисками</w:t>
      </w:r>
      <w:r w:rsidRPr="00F3761D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F3761D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F37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0B" w:rsidRPr="00A3780B">
        <w:rPr>
          <w:rFonts w:ascii="Times New Roman" w:hAnsi="Times New Roman" w:cs="Times New Roman"/>
          <w:color w:val="000000"/>
          <w:sz w:val="28"/>
          <w:szCs w:val="28"/>
        </w:rPr>
        <w:t>следующей компетенции: способность реализовывать функции корпоративного управления в деятельности компании (ДКН-1).</w:t>
      </w:r>
    </w:p>
    <w:p w:rsidR="00DC157D" w:rsidRPr="00DC157D" w:rsidRDefault="00DC157D" w:rsidP="00323102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F3761D" w:rsidRPr="00F3761D">
        <w:rPr>
          <w:sz w:val="28"/>
          <w:szCs w:val="28"/>
        </w:rPr>
        <w:t>Страхование в комплексных системах управления рисками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F3761D" w:rsidP="00F3761D">
      <w:pPr>
        <w:pStyle w:val="Default"/>
        <w:jc w:val="both"/>
        <w:rPr>
          <w:sz w:val="28"/>
          <w:szCs w:val="28"/>
        </w:rPr>
      </w:pPr>
      <w:r w:rsidRPr="00F3761D">
        <w:rPr>
          <w:sz w:val="28"/>
          <w:szCs w:val="28"/>
        </w:rPr>
        <w:t>Теоретические основы комплексных систем управления рисками. Оценка возможностей российской страховой индустрии в удовлетворении интересов страхователей. Страхование в комплексных системах управления рисками (КСУР). Оценка финансового состояния страховых организаций страхователями</w:t>
      </w:r>
      <w:r>
        <w:rPr>
          <w:sz w:val="28"/>
          <w:szCs w:val="28"/>
        </w:rPr>
        <w:t>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204131"/>
    <w:rsid w:val="002323A8"/>
    <w:rsid w:val="0029550A"/>
    <w:rsid w:val="00323102"/>
    <w:rsid w:val="003F2DD3"/>
    <w:rsid w:val="004962BF"/>
    <w:rsid w:val="004D734A"/>
    <w:rsid w:val="00546DF2"/>
    <w:rsid w:val="005741FD"/>
    <w:rsid w:val="00581EB0"/>
    <w:rsid w:val="00585E8E"/>
    <w:rsid w:val="00651F71"/>
    <w:rsid w:val="00672A46"/>
    <w:rsid w:val="006932B5"/>
    <w:rsid w:val="006D0E43"/>
    <w:rsid w:val="00805B39"/>
    <w:rsid w:val="008067BD"/>
    <w:rsid w:val="0086273A"/>
    <w:rsid w:val="00873858"/>
    <w:rsid w:val="00941B2D"/>
    <w:rsid w:val="00992A14"/>
    <w:rsid w:val="009C5B37"/>
    <w:rsid w:val="00A3780B"/>
    <w:rsid w:val="00A75B47"/>
    <w:rsid w:val="00AF1264"/>
    <w:rsid w:val="00B33048"/>
    <w:rsid w:val="00B804B2"/>
    <w:rsid w:val="00BB0FE1"/>
    <w:rsid w:val="00CF0364"/>
    <w:rsid w:val="00DC157D"/>
    <w:rsid w:val="00E00ADD"/>
    <w:rsid w:val="00E442F3"/>
    <w:rsid w:val="00E878BE"/>
    <w:rsid w:val="00F0098C"/>
    <w:rsid w:val="00F3761D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8EDE8-2182-4645-B2C3-FB1DFEA57FBB}"/>
</file>

<file path=customXml/itemProps2.xml><?xml version="1.0" encoding="utf-8"?>
<ds:datastoreItem xmlns:ds="http://schemas.openxmlformats.org/officeDocument/2006/customXml" ds:itemID="{9853527E-6A08-4E0E-BFCE-B6AC30771CDB}"/>
</file>

<file path=customXml/itemProps3.xml><?xml version="1.0" encoding="utf-8"?>
<ds:datastoreItem xmlns:ds="http://schemas.openxmlformats.org/officeDocument/2006/customXml" ds:itemID="{03C7BF10-10DE-42A5-938D-013405134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2017-04-21T08:55:00Z</dcterms:created>
  <dcterms:modified xsi:type="dcterms:W3CDTF">2019-04-10T15:23:00Z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