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3E228" w14:textId="77777777" w:rsidR="00477840" w:rsidRDefault="003B72DF">
      <w:pPr>
        <w:pStyle w:val="Style1"/>
        <w:spacing w:before="67"/>
        <w:ind w:right="173"/>
        <w:rPr>
          <w:rStyle w:val="FontStyle62"/>
          <w:sz w:val="28"/>
          <w:szCs w:val="28"/>
        </w:rPr>
      </w:pPr>
      <w:bookmarkStart w:id="0" w:name="_GoBack"/>
      <w:bookmarkEnd w:id="0"/>
      <w:r w:rsidRPr="001D3F7B">
        <w:rPr>
          <w:rStyle w:val="FontStyle62"/>
          <w:sz w:val="28"/>
          <w:szCs w:val="28"/>
        </w:rPr>
        <w:t>Федеральное государственное образовательное бюджетное учрежд</w:t>
      </w:r>
      <w:r w:rsidRPr="001D3F7B">
        <w:rPr>
          <w:rStyle w:val="FontStyle62"/>
          <w:sz w:val="28"/>
          <w:szCs w:val="28"/>
        </w:rPr>
        <w:t>е</w:t>
      </w:r>
      <w:r w:rsidRPr="001D3F7B">
        <w:rPr>
          <w:rStyle w:val="FontStyle62"/>
          <w:sz w:val="28"/>
          <w:szCs w:val="28"/>
        </w:rPr>
        <w:t xml:space="preserve">ние высшего образования </w:t>
      </w:r>
    </w:p>
    <w:p w14:paraId="487E3DDB" w14:textId="77777777" w:rsidR="00477840" w:rsidRDefault="003B72DF" w:rsidP="00477840">
      <w:pPr>
        <w:pStyle w:val="Style1"/>
        <w:spacing w:before="67" w:after="0"/>
        <w:ind w:right="176"/>
        <w:rPr>
          <w:rStyle w:val="FontStyle62"/>
          <w:sz w:val="28"/>
          <w:szCs w:val="28"/>
        </w:rPr>
      </w:pPr>
      <w:r w:rsidRPr="001D3F7B">
        <w:rPr>
          <w:rStyle w:val="FontStyle62"/>
          <w:sz w:val="28"/>
          <w:szCs w:val="28"/>
        </w:rPr>
        <w:t xml:space="preserve">«ФИНАНСОВЫЙ УНИВЕРСИТЕТ ПРИ ПРАВИТЕЛЬСТВЕ </w:t>
      </w:r>
    </w:p>
    <w:p w14:paraId="1F8E1CB8" w14:textId="77777777" w:rsidR="003B72DF" w:rsidRPr="001D3F7B" w:rsidRDefault="003B72DF">
      <w:pPr>
        <w:pStyle w:val="Style1"/>
        <w:spacing w:before="67"/>
        <w:ind w:right="173"/>
        <w:rPr>
          <w:rStyle w:val="FontStyle62"/>
          <w:sz w:val="28"/>
          <w:szCs w:val="28"/>
        </w:rPr>
      </w:pPr>
      <w:r w:rsidRPr="001D3F7B">
        <w:rPr>
          <w:rStyle w:val="FontStyle62"/>
          <w:sz w:val="28"/>
          <w:szCs w:val="28"/>
        </w:rPr>
        <w:t>РОССИЙСКОЙ ФЕДЕРАЦИИ»</w:t>
      </w:r>
    </w:p>
    <w:p w14:paraId="34BE4107" w14:textId="77777777" w:rsidR="003B72DF" w:rsidRPr="001D3F7B" w:rsidRDefault="003B72DF">
      <w:pPr>
        <w:pStyle w:val="Style2"/>
        <w:spacing w:before="96"/>
        <w:ind w:right="173"/>
        <w:jc w:val="center"/>
        <w:rPr>
          <w:rStyle w:val="FontStyle62"/>
          <w:sz w:val="28"/>
          <w:szCs w:val="28"/>
        </w:rPr>
      </w:pPr>
      <w:r w:rsidRPr="001D3F7B">
        <w:rPr>
          <w:rStyle w:val="FontStyle62"/>
          <w:sz w:val="28"/>
          <w:szCs w:val="28"/>
        </w:rPr>
        <w:t>(Финансовый университет)</w:t>
      </w:r>
    </w:p>
    <w:p w14:paraId="672A6659" w14:textId="77777777" w:rsidR="003B72DF" w:rsidRPr="001D3F7B" w:rsidRDefault="003B72DF">
      <w:pPr>
        <w:pStyle w:val="Style1"/>
        <w:spacing w:line="240" w:lineRule="exact"/>
        <w:ind w:right="163"/>
        <w:rPr>
          <w:sz w:val="28"/>
          <w:szCs w:val="28"/>
        </w:rPr>
      </w:pPr>
    </w:p>
    <w:p w14:paraId="442F9A57" w14:textId="5A831564" w:rsidR="003B72DF" w:rsidRPr="001D3F7B" w:rsidRDefault="003B72DF" w:rsidP="00424B73">
      <w:pPr>
        <w:pStyle w:val="Style1"/>
        <w:spacing w:before="101" w:line="240" w:lineRule="auto"/>
        <w:rPr>
          <w:rStyle w:val="FontStyle62"/>
          <w:sz w:val="28"/>
          <w:szCs w:val="28"/>
        </w:rPr>
      </w:pPr>
      <w:r w:rsidRPr="001D3F7B">
        <w:rPr>
          <w:rStyle w:val="FontStyle62"/>
          <w:sz w:val="28"/>
          <w:szCs w:val="28"/>
        </w:rPr>
        <w:t>Факультет</w:t>
      </w:r>
      <w:r w:rsidR="00F8760E">
        <w:rPr>
          <w:rStyle w:val="FontStyle62"/>
          <w:sz w:val="28"/>
          <w:szCs w:val="28"/>
        </w:rPr>
        <w:t xml:space="preserve"> </w:t>
      </w:r>
    </w:p>
    <w:p w14:paraId="5191E613" w14:textId="77777777" w:rsidR="003B72DF" w:rsidRPr="001D3F7B" w:rsidRDefault="003B72DF" w:rsidP="00424B73">
      <w:pPr>
        <w:pStyle w:val="Style4"/>
        <w:spacing w:before="19"/>
        <w:jc w:val="center"/>
        <w:rPr>
          <w:rStyle w:val="FontStyle62"/>
          <w:sz w:val="28"/>
          <w:szCs w:val="28"/>
        </w:rPr>
      </w:pPr>
      <w:r w:rsidRPr="001D3F7B">
        <w:rPr>
          <w:rStyle w:val="FontStyle62"/>
          <w:sz w:val="28"/>
          <w:szCs w:val="28"/>
        </w:rPr>
        <w:t>прикладной математики и информационных технологий</w:t>
      </w:r>
    </w:p>
    <w:p w14:paraId="0A37501D" w14:textId="77777777" w:rsidR="003B72DF" w:rsidRPr="001D3F7B" w:rsidRDefault="003B72DF" w:rsidP="00424B73">
      <w:pPr>
        <w:pStyle w:val="Style1"/>
        <w:spacing w:line="240" w:lineRule="exact"/>
        <w:rPr>
          <w:sz w:val="28"/>
          <w:szCs w:val="28"/>
        </w:rPr>
      </w:pPr>
    </w:p>
    <w:p w14:paraId="72394050" w14:textId="77777777" w:rsidR="00776684" w:rsidRPr="00776684" w:rsidRDefault="00776684" w:rsidP="00776684">
      <w:pPr>
        <w:pStyle w:val="Style6"/>
        <w:spacing w:line="240" w:lineRule="auto"/>
        <w:ind w:left="5275"/>
        <w:jc w:val="left"/>
        <w:rPr>
          <w:rStyle w:val="FontStyle66"/>
          <w:b/>
        </w:rPr>
      </w:pPr>
      <w:r w:rsidRPr="00776684">
        <w:rPr>
          <w:rStyle w:val="FontStyle66"/>
          <w:b/>
        </w:rPr>
        <w:t>УТВЕРЖДАЮ</w:t>
      </w:r>
    </w:p>
    <w:p w14:paraId="11AB809F" w14:textId="77777777" w:rsidR="00776684" w:rsidRDefault="00776684" w:rsidP="00776684">
      <w:pPr>
        <w:pStyle w:val="Style6"/>
        <w:spacing w:after="120" w:line="240" w:lineRule="auto"/>
        <w:ind w:left="5270"/>
        <w:jc w:val="left"/>
        <w:rPr>
          <w:rStyle w:val="FontStyle66"/>
        </w:rPr>
      </w:pPr>
      <w:r>
        <w:rPr>
          <w:rStyle w:val="FontStyle66"/>
        </w:rPr>
        <w:t>Ректор</w:t>
      </w:r>
    </w:p>
    <w:p w14:paraId="3C740FFC" w14:textId="77777777" w:rsidR="00776684" w:rsidRDefault="00776684" w:rsidP="00776684">
      <w:pPr>
        <w:pStyle w:val="Style6"/>
        <w:tabs>
          <w:tab w:val="left" w:leader="underscore" w:pos="6950"/>
        </w:tabs>
        <w:spacing w:after="120" w:line="240" w:lineRule="auto"/>
        <w:ind w:left="5270"/>
        <w:jc w:val="left"/>
        <w:rPr>
          <w:rStyle w:val="FontStyle66"/>
        </w:rPr>
      </w:pPr>
      <w:r>
        <w:rPr>
          <w:rStyle w:val="FontStyle66"/>
        </w:rPr>
        <w:tab/>
        <w:t xml:space="preserve">М.А. </w:t>
      </w:r>
      <w:proofErr w:type="spellStart"/>
      <w:r>
        <w:rPr>
          <w:rStyle w:val="FontStyle66"/>
        </w:rPr>
        <w:t>Эскиндаров</w:t>
      </w:r>
      <w:proofErr w:type="spellEnd"/>
    </w:p>
    <w:p w14:paraId="6A02557C" w14:textId="3863AD99" w:rsidR="00776684" w:rsidRDefault="001C5CA0" w:rsidP="00776684">
      <w:pPr>
        <w:pStyle w:val="Style6"/>
        <w:tabs>
          <w:tab w:val="left" w:leader="underscore" w:pos="5827"/>
          <w:tab w:val="left" w:leader="underscore" w:pos="8208"/>
        </w:tabs>
        <w:spacing w:after="120" w:line="240" w:lineRule="auto"/>
        <w:ind w:left="5280"/>
        <w:jc w:val="left"/>
        <w:rPr>
          <w:rStyle w:val="FontStyle66"/>
        </w:rPr>
      </w:pPr>
      <w:r>
        <w:rPr>
          <w:rStyle w:val="FontStyle66"/>
        </w:rPr>
        <w:t>«</w:t>
      </w:r>
      <w:r w:rsidR="00C93CCB" w:rsidRPr="00C93CCB">
        <w:rPr>
          <w:rStyle w:val="FontStyle66"/>
        </w:rPr>
        <w:t>______</w:t>
      </w:r>
      <w:r>
        <w:rPr>
          <w:rStyle w:val="FontStyle66"/>
        </w:rPr>
        <w:t>» __</w:t>
      </w:r>
      <w:r w:rsidR="00F35F3D">
        <w:rPr>
          <w:rStyle w:val="FontStyle66"/>
        </w:rPr>
        <w:t>__________</w:t>
      </w:r>
      <w:r>
        <w:rPr>
          <w:rStyle w:val="FontStyle66"/>
        </w:rPr>
        <w:t xml:space="preserve"> 2</w:t>
      </w:r>
      <w:r w:rsidR="000C7446">
        <w:rPr>
          <w:rStyle w:val="FontStyle66"/>
        </w:rPr>
        <w:t>01</w:t>
      </w:r>
      <w:r w:rsidR="00F35F3D">
        <w:rPr>
          <w:rStyle w:val="FontStyle66"/>
        </w:rPr>
        <w:t>9</w:t>
      </w:r>
      <w:r w:rsidR="00776684">
        <w:rPr>
          <w:rStyle w:val="FontStyle66"/>
        </w:rPr>
        <w:t xml:space="preserve"> г.</w:t>
      </w:r>
    </w:p>
    <w:p w14:paraId="5DAB6C7B" w14:textId="77777777" w:rsidR="003B72DF" w:rsidRPr="001D3F7B" w:rsidRDefault="003B72DF" w:rsidP="00776684">
      <w:pPr>
        <w:pStyle w:val="Style1"/>
        <w:spacing w:after="120" w:line="240" w:lineRule="auto"/>
        <w:rPr>
          <w:sz w:val="28"/>
          <w:szCs w:val="28"/>
        </w:rPr>
      </w:pPr>
    </w:p>
    <w:p w14:paraId="02EB378F" w14:textId="77777777" w:rsidR="003B72DF" w:rsidRDefault="003B72DF" w:rsidP="00776684">
      <w:pPr>
        <w:pStyle w:val="Style1"/>
        <w:spacing w:after="120" w:line="240" w:lineRule="auto"/>
        <w:rPr>
          <w:sz w:val="20"/>
          <w:szCs w:val="20"/>
        </w:rPr>
      </w:pPr>
    </w:p>
    <w:p w14:paraId="6A05A809" w14:textId="77777777" w:rsidR="003B72DF" w:rsidRDefault="003B72DF" w:rsidP="00424B73">
      <w:pPr>
        <w:pStyle w:val="Style1"/>
        <w:spacing w:line="240" w:lineRule="exact"/>
        <w:rPr>
          <w:sz w:val="20"/>
          <w:szCs w:val="20"/>
        </w:rPr>
      </w:pPr>
    </w:p>
    <w:p w14:paraId="71F69362" w14:textId="77777777" w:rsidR="003B72DF" w:rsidRPr="001D3F7B" w:rsidRDefault="003B72DF" w:rsidP="00424B73">
      <w:pPr>
        <w:pStyle w:val="Style1"/>
        <w:spacing w:before="24"/>
        <w:rPr>
          <w:rStyle w:val="FontStyle62"/>
          <w:caps/>
          <w:sz w:val="28"/>
          <w:szCs w:val="28"/>
        </w:rPr>
      </w:pPr>
      <w:r w:rsidRPr="00776684">
        <w:rPr>
          <w:rStyle w:val="FontStyle62"/>
          <w:caps/>
          <w:sz w:val="32"/>
          <w:szCs w:val="28"/>
        </w:rPr>
        <w:t xml:space="preserve">Программа </w:t>
      </w:r>
      <w:r w:rsidR="00776684" w:rsidRPr="00776684">
        <w:rPr>
          <w:rStyle w:val="FontStyle62"/>
          <w:caps/>
          <w:sz w:val="32"/>
          <w:szCs w:val="28"/>
        </w:rPr>
        <w:t xml:space="preserve">государственного </w:t>
      </w:r>
      <w:r w:rsidRPr="00776684">
        <w:rPr>
          <w:rStyle w:val="FontStyle62"/>
          <w:caps/>
          <w:sz w:val="32"/>
          <w:szCs w:val="28"/>
        </w:rPr>
        <w:t>экзамена</w:t>
      </w:r>
    </w:p>
    <w:p w14:paraId="1297549B" w14:textId="77777777" w:rsidR="00C93CCB" w:rsidRDefault="00C93CCB" w:rsidP="00424B73">
      <w:pPr>
        <w:pStyle w:val="Style1"/>
        <w:spacing w:before="62" w:line="326" w:lineRule="exact"/>
        <w:rPr>
          <w:rStyle w:val="FontStyle66"/>
          <w:b/>
          <w:sz w:val="28"/>
          <w:szCs w:val="28"/>
        </w:rPr>
      </w:pPr>
      <w:r>
        <w:rPr>
          <w:rStyle w:val="FontStyle66"/>
          <w:b/>
          <w:sz w:val="28"/>
          <w:szCs w:val="28"/>
        </w:rPr>
        <w:t xml:space="preserve">Для студентов, обучающихся по направлению подготовки </w:t>
      </w:r>
    </w:p>
    <w:p w14:paraId="21F0BF83" w14:textId="6196B5F7" w:rsidR="00424B73" w:rsidRPr="00776684" w:rsidRDefault="004F0456" w:rsidP="00424B73">
      <w:pPr>
        <w:pStyle w:val="Style1"/>
        <w:spacing w:before="62" w:line="326" w:lineRule="exact"/>
        <w:rPr>
          <w:rStyle w:val="FontStyle62"/>
          <w:sz w:val="28"/>
          <w:szCs w:val="28"/>
        </w:rPr>
      </w:pPr>
      <w:r>
        <w:rPr>
          <w:rStyle w:val="FontStyle66"/>
          <w:b/>
          <w:sz w:val="28"/>
          <w:szCs w:val="28"/>
        </w:rPr>
        <w:t>38.03.05</w:t>
      </w:r>
      <w:r w:rsidR="003B72DF" w:rsidRPr="00776684">
        <w:rPr>
          <w:rStyle w:val="FontStyle62"/>
          <w:sz w:val="28"/>
          <w:szCs w:val="28"/>
        </w:rPr>
        <w:t xml:space="preserve"> «БИЗНЕС-ИНФОРМАТИКА»</w:t>
      </w:r>
    </w:p>
    <w:p w14:paraId="6EFE1FBC" w14:textId="4926A994" w:rsidR="5BD51AC2" w:rsidRDefault="5BD51AC2" w:rsidP="5BD51AC2">
      <w:pPr>
        <w:pStyle w:val="Style6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CB"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="004F0456">
        <w:rPr>
          <w:rFonts w:ascii="Times New Roman" w:hAnsi="Times New Roman" w:cs="Times New Roman"/>
          <w:b/>
          <w:sz w:val="28"/>
          <w:szCs w:val="28"/>
        </w:rPr>
        <w:t>«</w:t>
      </w:r>
      <w:r w:rsidRPr="00C93CCB">
        <w:rPr>
          <w:rFonts w:ascii="Times New Roman" w:hAnsi="Times New Roman" w:cs="Times New Roman"/>
          <w:b/>
          <w:sz w:val="28"/>
          <w:szCs w:val="28"/>
        </w:rPr>
        <w:t>ИТ-менеджмент в бизнесе</w:t>
      </w:r>
      <w:r w:rsidR="004F0456">
        <w:rPr>
          <w:rFonts w:ascii="Times New Roman" w:hAnsi="Times New Roman" w:cs="Times New Roman"/>
          <w:b/>
          <w:sz w:val="28"/>
          <w:szCs w:val="28"/>
        </w:rPr>
        <w:t>»</w:t>
      </w:r>
    </w:p>
    <w:p w14:paraId="6B446E7A" w14:textId="6B426862" w:rsidR="00617B21" w:rsidRPr="00C93CCB" w:rsidRDefault="00617B21" w:rsidP="5BD51AC2">
      <w:pPr>
        <w:pStyle w:val="Style6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и заочная формы обучения</w:t>
      </w:r>
    </w:p>
    <w:p w14:paraId="41C8F396" w14:textId="77777777" w:rsidR="003B72DF" w:rsidRDefault="003B72DF" w:rsidP="00424B73">
      <w:pPr>
        <w:pStyle w:val="Style6"/>
        <w:spacing w:line="240" w:lineRule="exact"/>
        <w:jc w:val="center"/>
        <w:rPr>
          <w:sz w:val="20"/>
          <w:szCs w:val="20"/>
        </w:rPr>
      </w:pPr>
    </w:p>
    <w:p w14:paraId="221F4BFA" w14:textId="77777777" w:rsidR="00776684" w:rsidRPr="00C93CCB" w:rsidRDefault="00776684" w:rsidP="00C93CCB">
      <w:pPr>
        <w:pStyle w:val="Style11"/>
        <w:spacing w:after="0" w:line="240" w:lineRule="auto"/>
        <w:rPr>
          <w:rStyle w:val="FontStyle61"/>
          <w:sz w:val="28"/>
          <w:szCs w:val="28"/>
        </w:rPr>
      </w:pPr>
      <w:r w:rsidRPr="00C93CCB">
        <w:rPr>
          <w:rStyle w:val="FontStyle61"/>
          <w:sz w:val="28"/>
          <w:szCs w:val="28"/>
        </w:rPr>
        <w:t xml:space="preserve">Рекомендовано Ученым советом </w:t>
      </w:r>
    </w:p>
    <w:p w14:paraId="38D31508" w14:textId="77777777" w:rsidR="00776684" w:rsidRPr="00C93CCB" w:rsidRDefault="00776684" w:rsidP="00C93CCB">
      <w:pPr>
        <w:pStyle w:val="Style11"/>
        <w:spacing w:after="0" w:line="240" w:lineRule="auto"/>
        <w:rPr>
          <w:rStyle w:val="FontStyle61"/>
          <w:sz w:val="28"/>
          <w:szCs w:val="28"/>
        </w:rPr>
      </w:pPr>
      <w:r w:rsidRPr="00C93CCB">
        <w:rPr>
          <w:rStyle w:val="FontStyle61"/>
          <w:sz w:val="28"/>
          <w:szCs w:val="28"/>
        </w:rPr>
        <w:t>Факультета прикладной математики и информационных технологий</w:t>
      </w:r>
    </w:p>
    <w:p w14:paraId="0FF2E853" w14:textId="6055D5CE" w:rsidR="00776684" w:rsidRDefault="00C93CCB" w:rsidP="00C93CCB">
      <w:pPr>
        <w:pStyle w:val="Style11"/>
        <w:spacing w:after="0" w:line="240" w:lineRule="auto"/>
        <w:rPr>
          <w:rStyle w:val="FontStyle61"/>
          <w:sz w:val="28"/>
          <w:szCs w:val="28"/>
        </w:rPr>
      </w:pPr>
      <w:r w:rsidRPr="00C93CCB">
        <w:rPr>
          <w:rStyle w:val="FontStyle61"/>
          <w:sz w:val="28"/>
          <w:szCs w:val="28"/>
        </w:rPr>
        <w:t>(</w:t>
      </w:r>
      <w:r w:rsidR="00776684" w:rsidRPr="00617B21">
        <w:rPr>
          <w:rStyle w:val="FontStyle61"/>
          <w:sz w:val="28"/>
          <w:szCs w:val="28"/>
          <w:highlight w:val="yellow"/>
        </w:rPr>
        <w:t xml:space="preserve">протокол № </w:t>
      </w:r>
      <w:r w:rsidR="00A13AD4" w:rsidRPr="00617B21">
        <w:rPr>
          <w:rStyle w:val="FontStyle61"/>
          <w:sz w:val="28"/>
          <w:szCs w:val="28"/>
          <w:highlight w:val="yellow"/>
        </w:rPr>
        <w:t>11</w:t>
      </w:r>
      <w:r w:rsidR="00776684" w:rsidRPr="00617B21">
        <w:rPr>
          <w:rStyle w:val="FontStyle61"/>
          <w:sz w:val="28"/>
          <w:szCs w:val="28"/>
          <w:highlight w:val="yellow"/>
        </w:rPr>
        <w:t xml:space="preserve"> от </w:t>
      </w:r>
      <w:r w:rsidR="00F35F3D" w:rsidRPr="00617B21">
        <w:rPr>
          <w:rStyle w:val="FontStyle61"/>
          <w:sz w:val="28"/>
          <w:szCs w:val="28"/>
          <w:highlight w:val="yellow"/>
        </w:rPr>
        <w:t>1</w:t>
      </w:r>
      <w:r w:rsidR="00617B21">
        <w:rPr>
          <w:rStyle w:val="FontStyle61"/>
          <w:sz w:val="28"/>
          <w:szCs w:val="28"/>
          <w:highlight w:val="yellow"/>
        </w:rPr>
        <w:t>7</w:t>
      </w:r>
      <w:r w:rsidR="005000EF" w:rsidRPr="00617B21">
        <w:rPr>
          <w:rStyle w:val="FontStyle61"/>
          <w:sz w:val="28"/>
          <w:szCs w:val="28"/>
          <w:highlight w:val="yellow"/>
        </w:rPr>
        <w:t xml:space="preserve"> </w:t>
      </w:r>
      <w:r w:rsidR="00617B21">
        <w:rPr>
          <w:rStyle w:val="FontStyle61"/>
          <w:sz w:val="28"/>
          <w:szCs w:val="28"/>
          <w:highlight w:val="yellow"/>
        </w:rPr>
        <w:t>декабря</w:t>
      </w:r>
      <w:r w:rsidR="005000EF" w:rsidRPr="00617B21">
        <w:rPr>
          <w:rStyle w:val="FontStyle61"/>
          <w:sz w:val="28"/>
          <w:szCs w:val="28"/>
          <w:highlight w:val="yellow"/>
        </w:rPr>
        <w:t xml:space="preserve"> 201</w:t>
      </w:r>
      <w:r w:rsidR="00F35F3D" w:rsidRPr="00617B21">
        <w:rPr>
          <w:rStyle w:val="FontStyle61"/>
          <w:sz w:val="28"/>
          <w:szCs w:val="28"/>
          <w:highlight w:val="yellow"/>
        </w:rPr>
        <w:t>9</w:t>
      </w:r>
      <w:r w:rsidR="00776684" w:rsidRPr="00C93CCB">
        <w:rPr>
          <w:rStyle w:val="FontStyle61"/>
          <w:sz w:val="28"/>
          <w:szCs w:val="28"/>
        </w:rPr>
        <w:t xml:space="preserve"> г.</w:t>
      </w:r>
      <w:r w:rsidRPr="00C93CCB">
        <w:rPr>
          <w:rStyle w:val="FontStyle61"/>
          <w:sz w:val="28"/>
          <w:szCs w:val="28"/>
        </w:rPr>
        <w:t>)</w:t>
      </w:r>
    </w:p>
    <w:p w14:paraId="130118EB" w14:textId="77777777" w:rsidR="00C93CCB" w:rsidRPr="00C93CCB" w:rsidRDefault="00C93CCB" w:rsidP="00776684">
      <w:pPr>
        <w:pStyle w:val="Style11"/>
        <w:spacing w:line="240" w:lineRule="auto"/>
        <w:rPr>
          <w:rStyle w:val="FontStyle61"/>
          <w:sz w:val="28"/>
          <w:szCs w:val="28"/>
        </w:rPr>
      </w:pPr>
    </w:p>
    <w:p w14:paraId="70298A06" w14:textId="77777777" w:rsidR="00C93CCB" w:rsidRDefault="00C93CCB" w:rsidP="00C93CCB">
      <w:pPr>
        <w:autoSpaceDE w:val="0"/>
        <w:autoSpaceDN w:val="0"/>
        <w:adjustRightInd w:val="0"/>
        <w:spacing w:line="257" w:lineRule="auto"/>
        <w:ind w:firstLine="480"/>
        <w:jc w:val="center"/>
        <w:rPr>
          <w:rFonts w:ascii="Times New Roman" w:hAnsi="Times New Roman"/>
          <w:i/>
          <w:sz w:val="28"/>
          <w:szCs w:val="28"/>
        </w:rPr>
      </w:pPr>
      <w:r w:rsidRPr="00BB3C08">
        <w:rPr>
          <w:rFonts w:ascii="Times New Roman" w:hAnsi="Times New Roman"/>
          <w:i/>
          <w:sz w:val="28"/>
          <w:szCs w:val="28"/>
        </w:rPr>
        <w:t>Одобрено заседанием кафедры «Бизнес-и</w:t>
      </w:r>
      <w:r>
        <w:rPr>
          <w:rFonts w:ascii="Times New Roman" w:hAnsi="Times New Roman"/>
          <w:i/>
          <w:sz w:val="28"/>
          <w:szCs w:val="28"/>
        </w:rPr>
        <w:t>нформатика»</w:t>
      </w:r>
    </w:p>
    <w:p w14:paraId="2383D14C" w14:textId="27B8CCE7" w:rsidR="00C93CCB" w:rsidRPr="00BB3C08" w:rsidRDefault="00C93CCB" w:rsidP="00C93CCB">
      <w:pPr>
        <w:autoSpaceDE w:val="0"/>
        <w:autoSpaceDN w:val="0"/>
        <w:adjustRightInd w:val="0"/>
        <w:spacing w:line="257" w:lineRule="auto"/>
        <w:ind w:firstLine="48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617B21">
        <w:rPr>
          <w:rFonts w:ascii="Times New Roman" w:hAnsi="Times New Roman"/>
          <w:i/>
          <w:sz w:val="28"/>
          <w:szCs w:val="28"/>
          <w:highlight w:val="yellow"/>
        </w:rPr>
        <w:t xml:space="preserve">протокол № </w:t>
      </w:r>
      <w:r w:rsidR="00617B21">
        <w:rPr>
          <w:rFonts w:ascii="Times New Roman" w:hAnsi="Times New Roman"/>
          <w:i/>
          <w:sz w:val="28"/>
          <w:szCs w:val="28"/>
          <w:highlight w:val="yellow"/>
        </w:rPr>
        <w:t>03</w:t>
      </w:r>
      <w:r w:rsidRPr="00617B21">
        <w:rPr>
          <w:rFonts w:ascii="Times New Roman" w:hAnsi="Times New Roman"/>
          <w:i/>
          <w:sz w:val="28"/>
          <w:szCs w:val="28"/>
          <w:highlight w:val="yellow"/>
        </w:rPr>
        <w:t xml:space="preserve"> от </w:t>
      </w:r>
      <w:bookmarkStart w:id="1" w:name="_Hlk531201947"/>
      <w:r w:rsidRPr="00617B21">
        <w:rPr>
          <w:rFonts w:ascii="Times New Roman" w:hAnsi="Times New Roman"/>
          <w:i/>
          <w:sz w:val="28"/>
          <w:szCs w:val="28"/>
          <w:highlight w:val="yellow"/>
        </w:rPr>
        <w:t>0</w:t>
      </w:r>
      <w:r w:rsidR="00617B21">
        <w:rPr>
          <w:rFonts w:ascii="Times New Roman" w:hAnsi="Times New Roman"/>
          <w:i/>
          <w:sz w:val="28"/>
          <w:szCs w:val="28"/>
          <w:highlight w:val="yellow"/>
        </w:rPr>
        <w:t>7</w:t>
      </w:r>
      <w:r w:rsidRPr="00617B21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="00617B21">
        <w:rPr>
          <w:rFonts w:ascii="Times New Roman" w:hAnsi="Times New Roman"/>
          <w:i/>
          <w:sz w:val="28"/>
          <w:szCs w:val="28"/>
          <w:highlight w:val="yellow"/>
        </w:rPr>
        <w:t>ноября</w:t>
      </w:r>
      <w:r w:rsidRPr="00617B21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bookmarkEnd w:id="1"/>
      <w:r w:rsidRPr="00617B21">
        <w:rPr>
          <w:rFonts w:ascii="Times New Roman" w:hAnsi="Times New Roman"/>
          <w:i/>
          <w:sz w:val="28"/>
          <w:szCs w:val="28"/>
          <w:highlight w:val="yellow"/>
        </w:rPr>
        <w:t>201</w:t>
      </w:r>
      <w:r w:rsidR="00617B21">
        <w:rPr>
          <w:rFonts w:ascii="Times New Roman" w:hAnsi="Times New Roman"/>
          <w:i/>
          <w:sz w:val="28"/>
          <w:szCs w:val="28"/>
        </w:rPr>
        <w:t>9</w:t>
      </w:r>
      <w:r w:rsidRPr="00BB3C08">
        <w:rPr>
          <w:rFonts w:ascii="Times New Roman" w:hAnsi="Times New Roman"/>
          <w:i/>
          <w:sz w:val="28"/>
          <w:szCs w:val="28"/>
        </w:rPr>
        <w:t xml:space="preserve"> г.) </w:t>
      </w:r>
    </w:p>
    <w:p w14:paraId="3DE13BD0" w14:textId="77777777" w:rsidR="00C93CCB" w:rsidRPr="001D3F7B" w:rsidRDefault="00C93CCB" w:rsidP="00776684">
      <w:pPr>
        <w:pStyle w:val="Style11"/>
        <w:spacing w:line="240" w:lineRule="auto"/>
        <w:rPr>
          <w:rStyle w:val="FontStyle61"/>
          <w:i w:val="0"/>
          <w:sz w:val="28"/>
          <w:szCs w:val="28"/>
        </w:rPr>
      </w:pPr>
    </w:p>
    <w:p w14:paraId="72A3D3EC" w14:textId="77777777" w:rsidR="003B72DF" w:rsidRDefault="003B72DF" w:rsidP="00424B73">
      <w:pPr>
        <w:pStyle w:val="Style6"/>
        <w:spacing w:line="240" w:lineRule="exact"/>
        <w:jc w:val="center"/>
        <w:rPr>
          <w:sz w:val="20"/>
          <w:szCs w:val="20"/>
        </w:rPr>
      </w:pPr>
    </w:p>
    <w:p w14:paraId="0D0B940D" w14:textId="77777777" w:rsidR="003B72DF" w:rsidRDefault="003B72DF" w:rsidP="00424B73">
      <w:pPr>
        <w:pStyle w:val="Style6"/>
        <w:spacing w:line="240" w:lineRule="exact"/>
        <w:jc w:val="center"/>
        <w:rPr>
          <w:sz w:val="20"/>
          <w:szCs w:val="20"/>
        </w:rPr>
      </w:pPr>
    </w:p>
    <w:p w14:paraId="0E27B00A" w14:textId="77777777" w:rsidR="003B72DF" w:rsidRDefault="003B72DF" w:rsidP="00424B73">
      <w:pPr>
        <w:pStyle w:val="Style6"/>
        <w:spacing w:line="240" w:lineRule="exact"/>
        <w:jc w:val="center"/>
        <w:rPr>
          <w:sz w:val="20"/>
          <w:szCs w:val="20"/>
        </w:rPr>
      </w:pPr>
    </w:p>
    <w:p w14:paraId="60061E4C" w14:textId="77777777" w:rsidR="003B72DF" w:rsidRDefault="003B72DF" w:rsidP="00424B73">
      <w:pPr>
        <w:pStyle w:val="Style6"/>
        <w:spacing w:line="240" w:lineRule="exact"/>
        <w:jc w:val="center"/>
        <w:rPr>
          <w:sz w:val="20"/>
          <w:szCs w:val="20"/>
        </w:rPr>
      </w:pPr>
    </w:p>
    <w:p w14:paraId="27072923" w14:textId="7605B792" w:rsidR="00424B73" w:rsidRDefault="5BD51AC2" w:rsidP="5BD51AC2">
      <w:pPr>
        <w:pStyle w:val="Style6"/>
        <w:spacing w:before="130"/>
        <w:jc w:val="center"/>
        <w:rPr>
          <w:sz w:val="20"/>
          <w:szCs w:val="20"/>
        </w:rPr>
        <w:sectPr w:rsidR="00424B73" w:rsidSect="004135F2">
          <w:headerReference w:type="default" r:id="rId9"/>
          <w:footerReference w:type="default" r:id="rId10"/>
          <w:type w:val="continuous"/>
          <w:pgSz w:w="11905" w:h="16837"/>
          <w:pgMar w:top="661" w:right="1085" w:bottom="685" w:left="1805" w:header="720" w:footer="720" w:gutter="0"/>
          <w:cols w:space="60"/>
          <w:noEndnote/>
          <w:titlePg/>
          <w:docGrid w:linePitch="299"/>
        </w:sectPr>
      </w:pPr>
      <w:r w:rsidRPr="5BD51AC2">
        <w:rPr>
          <w:rStyle w:val="FontStyle66"/>
          <w:b/>
          <w:bCs/>
          <w:sz w:val="28"/>
          <w:szCs w:val="28"/>
        </w:rPr>
        <w:t>Москва 201</w:t>
      </w:r>
      <w:r w:rsidR="00F35F3D">
        <w:rPr>
          <w:rStyle w:val="FontStyle66"/>
          <w:b/>
          <w:bCs/>
          <w:sz w:val="28"/>
          <w:szCs w:val="28"/>
        </w:rPr>
        <w:t>9</w:t>
      </w:r>
    </w:p>
    <w:p w14:paraId="46EE256B" w14:textId="77777777" w:rsidR="003B72DF" w:rsidRPr="001D3F7B" w:rsidRDefault="003B72DF">
      <w:pPr>
        <w:pStyle w:val="Style4"/>
        <w:spacing w:before="67" w:line="322" w:lineRule="exact"/>
        <w:ind w:right="6989"/>
        <w:rPr>
          <w:rStyle w:val="FontStyle62"/>
          <w:sz w:val="28"/>
          <w:szCs w:val="28"/>
        </w:rPr>
      </w:pPr>
      <w:r w:rsidRPr="001D3F7B">
        <w:rPr>
          <w:rStyle w:val="FontStyle62"/>
          <w:sz w:val="28"/>
          <w:szCs w:val="28"/>
        </w:rPr>
        <w:lastRenderedPageBreak/>
        <w:t>УДК 378.2(072) ББК 32.973 А52</w:t>
      </w:r>
    </w:p>
    <w:p w14:paraId="44EAFD9C" w14:textId="77777777" w:rsidR="003B72DF" w:rsidRPr="001D3F7B" w:rsidRDefault="003B72DF">
      <w:pPr>
        <w:pStyle w:val="Style2"/>
        <w:spacing w:line="240" w:lineRule="exact"/>
        <w:rPr>
          <w:sz w:val="28"/>
          <w:szCs w:val="28"/>
        </w:rPr>
      </w:pPr>
    </w:p>
    <w:p w14:paraId="0D849C8B" w14:textId="7CA11284" w:rsidR="003B72DF" w:rsidRPr="001D3F7B" w:rsidRDefault="5BD51AC2" w:rsidP="5BD51AC2">
      <w:pPr>
        <w:pStyle w:val="Style19"/>
        <w:spacing w:before="5" w:line="317" w:lineRule="exact"/>
        <w:rPr>
          <w:rStyle w:val="FontStyle66"/>
          <w:sz w:val="28"/>
          <w:szCs w:val="28"/>
        </w:rPr>
      </w:pPr>
      <w:r w:rsidRPr="5BD51AC2">
        <w:rPr>
          <w:rStyle w:val="FontStyle62"/>
          <w:sz w:val="28"/>
          <w:szCs w:val="28"/>
        </w:rPr>
        <w:t xml:space="preserve">А 52 Алтухова Н.Ф., </w:t>
      </w:r>
      <w:r w:rsidRPr="5BD51AC2">
        <w:rPr>
          <w:rStyle w:val="FontStyle66"/>
          <w:sz w:val="28"/>
          <w:szCs w:val="28"/>
        </w:rPr>
        <w:t xml:space="preserve">«Программа государственного экзамена» для итоговой государственной аттестации выпускников, направление подготовки 38.03.05 - </w:t>
      </w:r>
      <w:r w:rsidRPr="5BD51AC2">
        <w:rPr>
          <w:rStyle w:val="FontStyle61"/>
          <w:sz w:val="28"/>
          <w:szCs w:val="28"/>
        </w:rPr>
        <w:t>«Бизнес-информатика», профиль "ИТ-менеджмент в бизнесе”</w:t>
      </w:r>
      <w:r w:rsidR="00617B21">
        <w:rPr>
          <w:rStyle w:val="FontStyle61"/>
          <w:sz w:val="28"/>
          <w:szCs w:val="28"/>
        </w:rPr>
        <w:t>, заочная форма обучения</w:t>
      </w:r>
      <w:r w:rsidR="00A13AD4">
        <w:rPr>
          <w:rStyle w:val="FontStyle61"/>
          <w:sz w:val="28"/>
          <w:szCs w:val="28"/>
        </w:rPr>
        <w:t xml:space="preserve"> </w:t>
      </w:r>
      <w:r w:rsidR="00A13AD4">
        <w:rPr>
          <w:rStyle w:val="FontStyle66"/>
          <w:sz w:val="28"/>
          <w:szCs w:val="28"/>
        </w:rPr>
        <w:t>- М.: Финуниверситет, 201</w:t>
      </w:r>
      <w:r w:rsidR="00617B21">
        <w:rPr>
          <w:rStyle w:val="FontStyle66"/>
          <w:sz w:val="28"/>
          <w:szCs w:val="28"/>
        </w:rPr>
        <w:t>9</w:t>
      </w:r>
      <w:r w:rsidR="00A13AD4">
        <w:rPr>
          <w:rStyle w:val="FontStyle66"/>
          <w:sz w:val="28"/>
          <w:szCs w:val="28"/>
        </w:rPr>
        <w:t>.- 2</w:t>
      </w:r>
      <w:r w:rsidR="00803B04">
        <w:rPr>
          <w:rStyle w:val="FontStyle66"/>
          <w:sz w:val="28"/>
          <w:szCs w:val="28"/>
        </w:rPr>
        <w:t>2</w:t>
      </w:r>
      <w:r w:rsidRPr="5BD51AC2">
        <w:rPr>
          <w:rStyle w:val="FontStyle66"/>
          <w:sz w:val="28"/>
          <w:szCs w:val="28"/>
        </w:rPr>
        <w:t xml:space="preserve"> с.</w:t>
      </w:r>
    </w:p>
    <w:p w14:paraId="4B94D5A5" w14:textId="77777777" w:rsidR="003B72DF" w:rsidRPr="001D3F7B" w:rsidRDefault="003B72DF">
      <w:pPr>
        <w:pStyle w:val="Style20"/>
        <w:spacing w:line="240" w:lineRule="exact"/>
        <w:ind w:right="10"/>
        <w:rPr>
          <w:sz w:val="28"/>
          <w:szCs w:val="28"/>
        </w:rPr>
      </w:pPr>
    </w:p>
    <w:p w14:paraId="3399B75A" w14:textId="77777777" w:rsidR="003B72DF" w:rsidRPr="001D3F7B" w:rsidRDefault="003B72DF">
      <w:pPr>
        <w:pStyle w:val="Style20"/>
        <w:spacing w:before="77" w:line="322" w:lineRule="exact"/>
        <w:ind w:right="10"/>
        <w:rPr>
          <w:rStyle w:val="FontStyle66"/>
          <w:sz w:val="28"/>
          <w:szCs w:val="28"/>
        </w:rPr>
      </w:pPr>
      <w:r w:rsidRPr="001D3F7B">
        <w:rPr>
          <w:rStyle w:val="FontStyle66"/>
          <w:sz w:val="28"/>
          <w:szCs w:val="28"/>
        </w:rPr>
        <w:t>Настоящая программа содержит комплекс требований к выпускнику, методические материалы для подготовки и проведения государственного э</w:t>
      </w:r>
      <w:r w:rsidRPr="001D3F7B">
        <w:rPr>
          <w:rStyle w:val="FontStyle66"/>
          <w:sz w:val="28"/>
          <w:szCs w:val="28"/>
        </w:rPr>
        <w:t>к</w:t>
      </w:r>
      <w:r w:rsidRPr="001D3F7B">
        <w:rPr>
          <w:rStyle w:val="FontStyle66"/>
          <w:sz w:val="28"/>
          <w:szCs w:val="28"/>
        </w:rPr>
        <w:t>замена</w:t>
      </w:r>
      <w:r w:rsidR="001D3F7B">
        <w:rPr>
          <w:rStyle w:val="FontStyle66"/>
          <w:sz w:val="28"/>
          <w:szCs w:val="28"/>
        </w:rPr>
        <w:t>. Предназначено для преподавате</w:t>
      </w:r>
      <w:r w:rsidRPr="001D3F7B">
        <w:rPr>
          <w:rStyle w:val="FontStyle66"/>
          <w:sz w:val="28"/>
          <w:szCs w:val="28"/>
        </w:rPr>
        <w:t>лей, осуществляющих подготовку и проведение государственного экзамена и для студентов-выпускников при подготовке к итоговой государственной аттестации.</w:t>
      </w:r>
    </w:p>
    <w:p w14:paraId="3DEEC669" w14:textId="77777777" w:rsidR="003B72DF" w:rsidRDefault="003B72DF">
      <w:pPr>
        <w:pStyle w:val="Style19"/>
        <w:spacing w:line="240" w:lineRule="exact"/>
        <w:ind w:left="5198"/>
        <w:jc w:val="left"/>
        <w:rPr>
          <w:sz w:val="20"/>
          <w:szCs w:val="20"/>
        </w:rPr>
      </w:pPr>
    </w:p>
    <w:p w14:paraId="3656B9AB" w14:textId="77777777" w:rsidR="003B72DF" w:rsidRDefault="003B72DF">
      <w:pPr>
        <w:pStyle w:val="Style19"/>
        <w:spacing w:line="240" w:lineRule="exact"/>
        <w:ind w:left="5198"/>
        <w:jc w:val="left"/>
        <w:rPr>
          <w:sz w:val="20"/>
          <w:szCs w:val="20"/>
        </w:rPr>
      </w:pPr>
    </w:p>
    <w:p w14:paraId="45FB0818" w14:textId="77777777" w:rsidR="003B72DF" w:rsidRDefault="003B72DF">
      <w:pPr>
        <w:pStyle w:val="Style19"/>
        <w:spacing w:line="240" w:lineRule="exact"/>
        <w:ind w:left="5198"/>
        <w:jc w:val="left"/>
        <w:rPr>
          <w:sz w:val="20"/>
          <w:szCs w:val="20"/>
        </w:rPr>
      </w:pPr>
    </w:p>
    <w:p w14:paraId="049F31CB" w14:textId="77777777" w:rsidR="003B72DF" w:rsidRDefault="003B72DF">
      <w:pPr>
        <w:pStyle w:val="Style19"/>
        <w:spacing w:line="240" w:lineRule="exact"/>
        <w:ind w:left="5198"/>
        <w:jc w:val="left"/>
        <w:rPr>
          <w:sz w:val="20"/>
          <w:szCs w:val="20"/>
        </w:rPr>
      </w:pPr>
    </w:p>
    <w:p w14:paraId="53128261" w14:textId="77777777" w:rsidR="003B72DF" w:rsidRPr="001D3F7B" w:rsidRDefault="003B72DF">
      <w:pPr>
        <w:pStyle w:val="Style19"/>
        <w:spacing w:line="240" w:lineRule="exact"/>
        <w:ind w:left="5198"/>
        <w:jc w:val="left"/>
        <w:rPr>
          <w:sz w:val="20"/>
          <w:szCs w:val="20"/>
        </w:rPr>
      </w:pPr>
    </w:p>
    <w:p w14:paraId="62486C05" w14:textId="77777777" w:rsidR="00195E7F" w:rsidRPr="001D3F7B" w:rsidRDefault="00195E7F">
      <w:pPr>
        <w:pStyle w:val="Style19"/>
        <w:spacing w:line="240" w:lineRule="exact"/>
        <w:ind w:left="5198"/>
        <w:jc w:val="left"/>
        <w:rPr>
          <w:sz w:val="20"/>
          <w:szCs w:val="20"/>
        </w:rPr>
      </w:pPr>
    </w:p>
    <w:p w14:paraId="4101652C" w14:textId="77777777" w:rsidR="00195E7F" w:rsidRPr="001D3F7B" w:rsidRDefault="00195E7F">
      <w:pPr>
        <w:pStyle w:val="Style19"/>
        <w:spacing w:line="240" w:lineRule="exact"/>
        <w:ind w:left="5198"/>
        <w:jc w:val="left"/>
        <w:rPr>
          <w:sz w:val="20"/>
          <w:szCs w:val="20"/>
        </w:rPr>
      </w:pPr>
    </w:p>
    <w:p w14:paraId="4B99056E" w14:textId="77777777" w:rsidR="00195E7F" w:rsidRPr="001D3F7B" w:rsidRDefault="00195E7F">
      <w:pPr>
        <w:pStyle w:val="Style19"/>
        <w:spacing w:line="240" w:lineRule="exact"/>
        <w:ind w:left="5198"/>
        <w:jc w:val="left"/>
        <w:rPr>
          <w:sz w:val="20"/>
          <w:szCs w:val="20"/>
        </w:rPr>
      </w:pPr>
    </w:p>
    <w:p w14:paraId="1299C43A" w14:textId="77777777" w:rsidR="00195E7F" w:rsidRPr="001D3F7B" w:rsidRDefault="00195E7F">
      <w:pPr>
        <w:pStyle w:val="Style19"/>
        <w:spacing w:line="240" w:lineRule="exact"/>
        <w:ind w:left="5198"/>
        <w:jc w:val="left"/>
        <w:rPr>
          <w:sz w:val="20"/>
          <w:szCs w:val="20"/>
        </w:rPr>
      </w:pPr>
    </w:p>
    <w:p w14:paraId="4DDBEF00" w14:textId="77777777" w:rsidR="003B72DF" w:rsidRDefault="003B72DF">
      <w:pPr>
        <w:pStyle w:val="Style19"/>
        <w:spacing w:line="240" w:lineRule="exact"/>
        <w:ind w:left="5198"/>
        <w:jc w:val="left"/>
        <w:rPr>
          <w:sz w:val="20"/>
          <w:szCs w:val="20"/>
        </w:rPr>
      </w:pPr>
    </w:p>
    <w:p w14:paraId="3461D779" w14:textId="77777777" w:rsidR="00D75927" w:rsidRDefault="00D75927">
      <w:pPr>
        <w:pStyle w:val="Style19"/>
        <w:spacing w:line="240" w:lineRule="exact"/>
        <w:ind w:left="5198"/>
        <w:jc w:val="left"/>
        <w:rPr>
          <w:sz w:val="20"/>
          <w:szCs w:val="20"/>
        </w:rPr>
      </w:pPr>
    </w:p>
    <w:p w14:paraId="3CF2D8B6" w14:textId="77777777" w:rsidR="00D75927" w:rsidRDefault="00D75927">
      <w:pPr>
        <w:pStyle w:val="Style19"/>
        <w:spacing w:line="240" w:lineRule="exact"/>
        <w:ind w:left="5198"/>
        <w:jc w:val="left"/>
        <w:rPr>
          <w:sz w:val="20"/>
          <w:szCs w:val="20"/>
        </w:rPr>
      </w:pPr>
    </w:p>
    <w:p w14:paraId="0FB78278" w14:textId="77777777" w:rsidR="00D75927" w:rsidRDefault="00D75927">
      <w:pPr>
        <w:pStyle w:val="Style19"/>
        <w:spacing w:line="240" w:lineRule="exact"/>
        <w:ind w:left="5198"/>
        <w:jc w:val="left"/>
        <w:rPr>
          <w:sz w:val="20"/>
          <w:szCs w:val="20"/>
        </w:rPr>
      </w:pPr>
    </w:p>
    <w:p w14:paraId="1FC39945" w14:textId="77777777" w:rsidR="00D75927" w:rsidRDefault="00D75927">
      <w:pPr>
        <w:pStyle w:val="Style19"/>
        <w:spacing w:line="240" w:lineRule="exact"/>
        <w:ind w:left="5198"/>
        <w:jc w:val="left"/>
        <w:rPr>
          <w:sz w:val="20"/>
          <w:szCs w:val="20"/>
        </w:rPr>
      </w:pPr>
    </w:p>
    <w:p w14:paraId="0562CB0E" w14:textId="77777777" w:rsidR="00D75927" w:rsidRDefault="00D75927">
      <w:pPr>
        <w:pStyle w:val="Style19"/>
        <w:spacing w:line="240" w:lineRule="exact"/>
        <w:ind w:left="5198"/>
        <w:jc w:val="left"/>
        <w:rPr>
          <w:sz w:val="20"/>
          <w:szCs w:val="20"/>
        </w:rPr>
      </w:pPr>
    </w:p>
    <w:p w14:paraId="230E8CD4" w14:textId="77777777" w:rsidR="00134E6A" w:rsidRDefault="003B72DF" w:rsidP="00134E6A">
      <w:pPr>
        <w:pStyle w:val="Style19"/>
        <w:spacing w:before="168" w:after="0" w:line="240" w:lineRule="auto"/>
        <w:ind w:left="4536"/>
        <w:jc w:val="left"/>
        <w:rPr>
          <w:rStyle w:val="FontStyle66"/>
        </w:rPr>
      </w:pPr>
      <w:r>
        <w:rPr>
          <w:rStyle w:val="FontStyle66"/>
        </w:rPr>
        <w:t xml:space="preserve">© Алтухова Наталья Фаридовна </w:t>
      </w:r>
    </w:p>
    <w:p w14:paraId="0CB93183" w14:textId="57E42B49" w:rsidR="003B72DF" w:rsidRDefault="5BD51AC2" w:rsidP="5BD51AC2">
      <w:pPr>
        <w:pStyle w:val="Style19"/>
        <w:spacing w:before="168" w:after="0" w:line="240" w:lineRule="auto"/>
        <w:ind w:left="4536"/>
        <w:jc w:val="left"/>
        <w:rPr>
          <w:rStyle w:val="FontStyle66"/>
        </w:rPr>
      </w:pPr>
      <w:r w:rsidRPr="5BD51AC2">
        <w:rPr>
          <w:rStyle w:val="FontStyle66"/>
        </w:rPr>
        <w:t>© Финансовый университет, 201</w:t>
      </w:r>
      <w:r w:rsidR="00617B21">
        <w:rPr>
          <w:rStyle w:val="FontStyle66"/>
        </w:rPr>
        <w:t>9</w:t>
      </w:r>
    </w:p>
    <w:p w14:paraId="34CE0A41" w14:textId="77777777" w:rsidR="00C741E0" w:rsidRDefault="00C741E0">
      <w:pPr>
        <w:pStyle w:val="Style1"/>
        <w:spacing w:before="67" w:line="240" w:lineRule="auto"/>
        <w:ind w:left="3648"/>
        <w:jc w:val="both"/>
        <w:rPr>
          <w:rStyle w:val="FontStyle62"/>
        </w:rPr>
        <w:sectPr w:rsidR="00C741E0" w:rsidSect="00A13AD4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14:paraId="62EBF3C5" w14:textId="77777777" w:rsidR="00417FE2" w:rsidRDefault="00417FE2" w:rsidP="00417FE2">
      <w:pPr>
        <w:pStyle w:val="11"/>
      </w:pPr>
    </w:p>
    <w:p w14:paraId="5DF8CE27" w14:textId="77777777" w:rsidR="004E6D3D" w:rsidRDefault="004E6D3D" w:rsidP="004E6D3D">
      <w:pPr>
        <w:pStyle w:val="11"/>
      </w:pPr>
      <w:r w:rsidRPr="00417FE2">
        <w:t>Содержание</w:t>
      </w:r>
    </w:p>
    <w:p w14:paraId="295B1E32" w14:textId="77777777" w:rsidR="00A13AD4" w:rsidRPr="002B2495" w:rsidRDefault="00A13AD4" w:rsidP="00A13AD4">
      <w:pPr>
        <w:rPr>
          <w:bCs/>
        </w:rPr>
      </w:pPr>
    </w:p>
    <w:p w14:paraId="1D387759" w14:textId="77777777" w:rsidR="001C5CA0" w:rsidRPr="002B2495" w:rsidRDefault="001C5CA0" w:rsidP="00A13AD4">
      <w:pPr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1"/>
        <w:gridCol w:w="490"/>
      </w:tblGrid>
      <w:tr w:rsidR="00A13AD4" w:rsidRPr="002B2495" w14:paraId="11705863" w14:textId="77777777" w:rsidTr="00A13AD4">
        <w:tc>
          <w:tcPr>
            <w:tcW w:w="8500" w:type="dxa"/>
          </w:tcPr>
          <w:p w14:paraId="4C0E24D2" w14:textId="7392DAC0" w:rsidR="00A13AD4" w:rsidRPr="002B2495" w:rsidRDefault="00A13AD4" w:rsidP="006B4F6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Введение………………………………………………………………….</w:t>
            </w:r>
          </w:p>
        </w:tc>
        <w:tc>
          <w:tcPr>
            <w:tcW w:w="505" w:type="dxa"/>
          </w:tcPr>
          <w:p w14:paraId="55A7623B" w14:textId="63DEE465" w:rsidR="00A13AD4" w:rsidRPr="002B2495" w:rsidRDefault="00A13AD4" w:rsidP="006B4F6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13AD4" w:rsidRPr="002B2495" w14:paraId="7C0A3773" w14:textId="77777777" w:rsidTr="00A13AD4">
        <w:tc>
          <w:tcPr>
            <w:tcW w:w="8500" w:type="dxa"/>
          </w:tcPr>
          <w:p w14:paraId="1DFB9779" w14:textId="126B00F9" w:rsidR="00A13AD4" w:rsidRPr="002B2495" w:rsidRDefault="00C93CCB" w:rsidP="00A9413C">
            <w:pPr>
              <w:pStyle w:val="af2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вопросов, выносимых на государственный экзамен. П</w:t>
            </w: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речень рекомендуемой литературы для подготовки к государстве</w:t>
            </w: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ному экзамену</w:t>
            </w:r>
            <w:r w:rsidR="006B4F63"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…………….</w:t>
            </w:r>
            <w:r w:rsidR="006B4F63"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2B249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…………..</w:t>
            </w:r>
          </w:p>
        </w:tc>
        <w:tc>
          <w:tcPr>
            <w:tcW w:w="505" w:type="dxa"/>
          </w:tcPr>
          <w:p w14:paraId="18B5E879" w14:textId="77777777" w:rsidR="00A13AD4" w:rsidRPr="002B2495" w:rsidRDefault="00A13AD4" w:rsidP="006B4F6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28A3A8" w14:textId="77777777" w:rsidR="00C93CCB" w:rsidRPr="002B2495" w:rsidRDefault="00C93CCB" w:rsidP="00C93CC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EEB7B3" w14:textId="574B977E" w:rsidR="006B4F63" w:rsidRPr="002B2495" w:rsidRDefault="006B4F63" w:rsidP="006B4F6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13AD4" w:rsidRPr="002B2495" w14:paraId="23865CDB" w14:textId="77777777" w:rsidTr="00A13AD4">
        <w:tc>
          <w:tcPr>
            <w:tcW w:w="8500" w:type="dxa"/>
          </w:tcPr>
          <w:p w14:paraId="2EFE266C" w14:textId="79E07092" w:rsidR="00A13AD4" w:rsidRPr="002B2495" w:rsidRDefault="006B4F63" w:rsidP="006B4F6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2. Примеры комплексных практико-ориентированных заданий</w:t>
            </w:r>
            <w:proofErr w:type="gramStart"/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505" w:type="dxa"/>
          </w:tcPr>
          <w:p w14:paraId="6714C996" w14:textId="343F3B6A" w:rsidR="00A13AD4" w:rsidRPr="002B2495" w:rsidRDefault="006B4F63" w:rsidP="00B46478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46478"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A13AD4" w:rsidRPr="002B2495" w14:paraId="35A91BCB" w14:textId="77777777" w:rsidTr="00A13AD4">
        <w:tc>
          <w:tcPr>
            <w:tcW w:w="8500" w:type="dxa"/>
          </w:tcPr>
          <w:p w14:paraId="74A4FD78" w14:textId="40EB1308" w:rsidR="00A13AD4" w:rsidRPr="002B2495" w:rsidRDefault="006B4F63" w:rsidP="006B4F63">
            <w:pPr>
              <w:spacing w:after="0" w:line="36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Рекомендации </w:t>
            </w:r>
            <w:proofErr w:type="gramStart"/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обучающимся</w:t>
            </w:r>
            <w:proofErr w:type="gramEnd"/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государственному э</w:t>
            </w: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замену…………………………………………………..……</w:t>
            </w:r>
            <w:r w:rsidR="002B2495">
              <w:rPr>
                <w:rFonts w:ascii="Times New Roman" w:hAnsi="Times New Roman" w:cs="Times New Roman"/>
                <w:bCs/>
                <w:sz w:val="28"/>
                <w:szCs w:val="28"/>
              </w:rPr>
              <w:t>……..</w:t>
            </w:r>
          </w:p>
        </w:tc>
        <w:tc>
          <w:tcPr>
            <w:tcW w:w="505" w:type="dxa"/>
          </w:tcPr>
          <w:p w14:paraId="26B67D79" w14:textId="77777777" w:rsidR="00A13AD4" w:rsidRPr="002B2495" w:rsidRDefault="00A13AD4" w:rsidP="006B4F6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9CE278" w14:textId="43C3E604" w:rsidR="006B4F63" w:rsidRPr="002B2495" w:rsidRDefault="006B4F63" w:rsidP="005C7A0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C7A0B"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B4F63" w:rsidRPr="002B2495" w14:paraId="56F6AEBB" w14:textId="77777777" w:rsidTr="00A13AD4">
        <w:tc>
          <w:tcPr>
            <w:tcW w:w="8500" w:type="dxa"/>
          </w:tcPr>
          <w:p w14:paraId="543FC671" w14:textId="544B3021" w:rsidR="006B4F63" w:rsidRPr="002B2495" w:rsidRDefault="006B4F63" w:rsidP="006B4F63">
            <w:pPr>
              <w:spacing w:after="0" w:line="36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4. Критерии оценки результатов сдачи государственных экзам</w:t>
            </w: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нов……………………………………………………………………...</w:t>
            </w:r>
          </w:p>
        </w:tc>
        <w:tc>
          <w:tcPr>
            <w:tcW w:w="505" w:type="dxa"/>
          </w:tcPr>
          <w:p w14:paraId="78FC1B56" w14:textId="77777777" w:rsidR="006B4F63" w:rsidRPr="002B2495" w:rsidRDefault="006B4F63" w:rsidP="006B4F6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ACBDB6" w14:textId="4D521F27" w:rsidR="006B4F63" w:rsidRPr="002B2495" w:rsidRDefault="006B4F63" w:rsidP="005C7A0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C7A0B" w:rsidRPr="002B24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14:paraId="7EC67174" w14:textId="77777777" w:rsidR="00A13AD4" w:rsidRPr="006B4F63" w:rsidRDefault="00A13AD4" w:rsidP="006B4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0FFD37" w14:textId="55FB9D99" w:rsidR="003B72DF" w:rsidRDefault="003B72DF" w:rsidP="5BD51AC2">
      <w:pPr>
        <w:pStyle w:val="Style23"/>
        <w:tabs>
          <w:tab w:val="left" w:pos="1440"/>
          <w:tab w:val="right" w:pos="9379"/>
        </w:tabs>
        <w:spacing w:line="235" w:lineRule="exact"/>
        <w:ind w:left="120"/>
        <w:rPr>
          <w:rStyle w:val="FontStyle58"/>
        </w:rPr>
      </w:pPr>
    </w:p>
    <w:p w14:paraId="2D0985E9" w14:textId="77777777" w:rsidR="004E6D3D" w:rsidRDefault="004E6D3D" w:rsidP="5BD51AC2">
      <w:pPr>
        <w:pStyle w:val="Style23"/>
        <w:tabs>
          <w:tab w:val="left" w:pos="1440"/>
          <w:tab w:val="right" w:pos="9379"/>
        </w:tabs>
        <w:spacing w:line="235" w:lineRule="exact"/>
        <w:ind w:left="120"/>
        <w:rPr>
          <w:rStyle w:val="FontStyle58"/>
        </w:rPr>
        <w:sectPr w:rsidR="004E6D3D" w:rsidSect="00424B73">
          <w:pgSz w:w="11905" w:h="16837"/>
          <w:pgMar w:top="661" w:right="1085" w:bottom="685" w:left="1805" w:header="720" w:footer="720" w:gutter="0"/>
          <w:cols w:space="60"/>
          <w:noEndnote/>
        </w:sectPr>
      </w:pPr>
    </w:p>
    <w:p w14:paraId="6B699379" w14:textId="77777777" w:rsidR="00775803" w:rsidRDefault="00775803" w:rsidP="00776684">
      <w:pPr>
        <w:pStyle w:val="1"/>
      </w:pPr>
      <w:bookmarkStart w:id="2" w:name="bookmark1"/>
    </w:p>
    <w:p w14:paraId="64AAB056" w14:textId="77777777" w:rsidR="00775803" w:rsidRDefault="00775803" w:rsidP="00776684">
      <w:pPr>
        <w:pStyle w:val="1"/>
      </w:pPr>
      <w:bookmarkStart w:id="3" w:name="_Toc441667599"/>
      <w:bookmarkStart w:id="4" w:name="_Toc441683684"/>
      <w:bookmarkStart w:id="5" w:name="_Toc511369635"/>
      <w:r>
        <w:t>Введение</w:t>
      </w:r>
      <w:bookmarkEnd w:id="3"/>
      <w:bookmarkEnd w:id="4"/>
      <w:bookmarkEnd w:id="5"/>
    </w:p>
    <w:p w14:paraId="252D00DC" w14:textId="77777777" w:rsidR="00775803" w:rsidRPr="00730A84" w:rsidRDefault="00775803" w:rsidP="00775803">
      <w:pPr>
        <w:pStyle w:val="41"/>
        <w:shd w:val="clear" w:color="auto" w:fill="auto"/>
        <w:tabs>
          <w:tab w:val="left" w:pos="993"/>
        </w:tabs>
        <w:spacing w:after="0" w:line="360" w:lineRule="auto"/>
        <w:ind w:right="20" w:firstLine="709"/>
        <w:rPr>
          <w:sz w:val="28"/>
          <w:szCs w:val="28"/>
        </w:rPr>
      </w:pPr>
      <w:r w:rsidRPr="00730A84">
        <w:rPr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>
        <w:rPr>
          <w:sz w:val="28"/>
          <w:szCs w:val="28"/>
        </w:rPr>
        <w:t xml:space="preserve">высшего профессионального образования </w:t>
      </w:r>
      <w:r w:rsidRPr="00730A84">
        <w:rPr>
          <w:sz w:val="28"/>
          <w:szCs w:val="28"/>
        </w:rPr>
        <w:t xml:space="preserve">(ФГОС </w:t>
      </w:r>
      <w:r w:rsidR="005000EF">
        <w:rPr>
          <w:sz w:val="28"/>
          <w:szCs w:val="28"/>
        </w:rPr>
        <w:t>ВО</w:t>
      </w:r>
      <w:r w:rsidRPr="00730A84">
        <w:rPr>
          <w:sz w:val="28"/>
          <w:szCs w:val="28"/>
        </w:rPr>
        <w:t>) по напра</w:t>
      </w:r>
      <w:r w:rsidRPr="00730A84">
        <w:rPr>
          <w:sz w:val="28"/>
          <w:szCs w:val="28"/>
        </w:rPr>
        <w:t>в</w:t>
      </w:r>
      <w:r w:rsidRPr="00730A84">
        <w:rPr>
          <w:sz w:val="28"/>
          <w:szCs w:val="28"/>
        </w:rPr>
        <w:t xml:space="preserve">лению подготовки </w:t>
      </w:r>
      <w:r>
        <w:rPr>
          <w:sz w:val="28"/>
          <w:szCs w:val="28"/>
        </w:rPr>
        <w:t xml:space="preserve">38.03.05 </w:t>
      </w:r>
      <w:r w:rsidRPr="00730A84">
        <w:rPr>
          <w:sz w:val="28"/>
          <w:szCs w:val="28"/>
        </w:rPr>
        <w:t>«</w:t>
      </w:r>
      <w:r>
        <w:rPr>
          <w:sz w:val="28"/>
          <w:szCs w:val="28"/>
        </w:rPr>
        <w:t>Бизнес-информатика</w:t>
      </w:r>
      <w:r w:rsidRPr="00730A84">
        <w:rPr>
          <w:sz w:val="28"/>
          <w:szCs w:val="28"/>
        </w:rPr>
        <w:t>»</w:t>
      </w:r>
      <w:r>
        <w:rPr>
          <w:sz w:val="28"/>
          <w:szCs w:val="28"/>
        </w:rPr>
        <w:t xml:space="preserve"> (уровень бакалавриата)</w:t>
      </w:r>
      <w:r w:rsidRPr="00730A84">
        <w:rPr>
          <w:sz w:val="28"/>
          <w:szCs w:val="28"/>
        </w:rPr>
        <w:t>, государственный экзамен, как форма итоговой государственной аттестации, направлен на установление соответствия уровня профессиональной подг</w:t>
      </w:r>
      <w:r w:rsidRPr="00730A84">
        <w:rPr>
          <w:sz w:val="28"/>
          <w:szCs w:val="28"/>
        </w:rPr>
        <w:t>о</w:t>
      </w:r>
      <w:r w:rsidRPr="00730A84">
        <w:rPr>
          <w:sz w:val="28"/>
          <w:szCs w:val="28"/>
        </w:rPr>
        <w:t>товки выпуск</w:t>
      </w:r>
      <w:r>
        <w:rPr>
          <w:sz w:val="28"/>
          <w:szCs w:val="28"/>
        </w:rPr>
        <w:t xml:space="preserve">ников требованиям ФГОС </w:t>
      </w:r>
      <w:r w:rsidR="005000EF">
        <w:rPr>
          <w:sz w:val="28"/>
          <w:szCs w:val="28"/>
        </w:rPr>
        <w:t>ВО</w:t>
      </w:r>
      <w:r w:rsidRPr="00730A84">
        <w:rPr>
          <w:sz w:val="28"/>
          <w:szCs w:val="28"/>
        </w:rPr>
        <w:t>.</w:t>
      </w:r>
    </w:p>
    <w:p w14:paraId="54296E9C" w14:textId="0FAE8351" w:rsidR="00775803" w:rsidRDefault="00775803" w:rsidP="00775803">
      <w:pPr>
        <w:pStyle w:val="41"/>
        <w:shd w:val="clear" w:color="auto" w:fill="auto"/>
        <w:tabs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00F93612">
        <w:rPr>
          <w:sz w:val="28"/>
          <w:szCs w:val="28"/>
        </w:rPr>
        <w:t xml:space="preserve">Программа государственного </w:t>
      </w:r>
      <w:r>
        <w:rPr>
          <w:sz w:val="28"/>
          <w:szCs w:val="28"/>
        </w:rPr>
        <w:t>экзамена по направлению 38.03.05</w:t>
      </w:r>
      <w:r w:rsidRPr="00F93612">
        <w:rPr>
          <w:sz w:val="28"/>
          <w:szCs w:val="28"/>
        </w:rPr>
        <w:t xml:space="preserve"> «</w:t>
      </w:r>
      <w:r>
        <w:rPr>
          <w:sz w:val="28"/>
          <w:szCs w:val="28"/>
        </w:rPr>
        <w:t>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нес-информатика</w:t>
      </w:r>
      <w:r w:rsidRPr="00F93612">
        <w:rPr>
          <w:sz w:val="28"/>
          <w:szCs w:val="28"/>
        </w:rPr>
        <w:t>», профиль «</w:t>
      </w:r>
      <w:r w:rsidR="00D61BD0">
        <w:rPr>
          <w:sz w:val="28"/>
          <w:szCs w:val="28"/>
        </w:rPr>
        <w:t>ИТ-менеджмент</w:t>
      </w:r>
      <w:r>
        <w:rPr>
          <w:sz w:val="28"/>
          <w:szCs w:val="28"/>
        </w:rPr>
        <w:t xml:space="preserve"> в бизнесе</w:t>
      </w:r>
      <w:r w:rsidRPr="00F93612">
        <w:rPr>
          <w:sz w:val="28"/>
          <w:szCs w:val="28"/>
        </w:rPr>
        <w:t xml:space="preserve">» </w:t>
      </w:r>
      <w:r>
        <w:rPr>
          <w:sz w:val="28"/>
          <w:szCs w:val="28"/>
        </w:rPr>
        <w:t>разработана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ветствии:</w:t>
      </w:r>
    </w:p>
    <w:p w14:paraId="066873DF" w14:textId="77777777" w:rsidR="00D75927" w:rsidRDefault="00775803" w:rsidP="00D75927">
      <w:pPr>
        <w:pStyle w:val="41"/>
        <w:shd w:val="clear" w:color="auto" w:fill="auto"/>
        <w:tabs>
          <w:tab w:val="left" w:pos="993"/>
        </w:tabs>
        <w:spacing w:after="0" w:line="360" w:lineRule="auto"/>
        <w:ind w:firstLine="709"/>
        <w:rPr>
          <w:rStyle w:val="FontStyle66"/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F93612">
        <w:rPr>
          <w:sz w:val="28"/>
          <w:szCs w:val="28"/>
        </w:rPr>
        <w:t>требованиям</w:t>
      </w:r>
      <w:r>
        <w:rPr>
          <w:sz w:val="28"/>
          <w:szCs w:val="28"/>
        </w:rPr>
        <w:t>и</w:t>
      </w:r>
      <w:r w:rsidRPr="00F93612">
        <w:rPr>
          <w:sz w:val="28"/>
          <w:szCs w:val="28"/>
        </w:rPr>
        <w:t xml:space="preserve"> Федерального государственного образовательного стандарта высшего </w:t>
      </w:r>
      <w:r>
        <w:rPr>
          <w:sz w:val="28"/>
          <w:szCs w:val="28"/>
        </w:rPr>
        <w:t xml:space="preserve">профессионального </w:t>
      </w:r>
      <w:r w:rsidR="000C7446">
        <w:rPr>
          <w:sz w:val="28"/>
          <w:szCs w:val="28"/>
        </w:rPr>
        <w:t xml:space="preserve">образования </w:t>
      </w:r>
      <w:r w:rsidRPr="00F93612">
        <w:rPr>
          <w:sz w:val="28"/>
          <w:szCs w:val="28"/>
        </w:rPr>
        <w:t>по направлению 38.03.0</w:t>
      </w:r>
      <w:r>
        <w:rPr>
          <w:sz w:val="28"/>
          <w:szCs w:val="28"/>
        </w:rPr>
        <w:t>5</w:t>
      </w:r>
      <w:r w:rsidRPr="00F93612">
        <w:rPr>
          <w:sz w:val="28"/>
          <w:szCs w:val="28"/>
        </w:rPr>
        <w:t xml:space="preserve"> «</w:t>
      </w:r>
      <w:r>
        <w:rPr>
          <w:sz w:val="28"/>
          <w:szCs w:val="28"/>
        </w:rPr>
        <w:t>Бизнес-информатика</w:t>
      </w:r>
      <w:r w:rsidRPr="00F93612">
        <w:rPr>
          <w:sz w:val="28"/>
          <w:szCs w:val="28"/>
        </w:rPr>
        <w:t xml:space="preserve">» (уровень </w:t>
      </w:r>
      <w:proofErr w:type="spellStart"/>
      <w:r w:rsidRPr="00F93612">
        <w:rPr>
          <w:sz w:val="28"/>
          <w:szCs w:val="28"/>
        </w:rPr>
        <w:t>бакалаври</w:t>
      </w:r>
      <w:r w:rsidR="00825043">
        <w:rPr>
          <w:sz w:val="28"/>
          <w:szCs w:val="28"/>
        </w:rPr>
        <w:t>а</w:t>
      </w:r>
      <w:r w:rsidRPr="00F93612">
        <w:rPr>
          <w:sz w:val="28"/>
          <w:szCs w:val="28"/>
        </w:rPr>
        <w:t>та</w:t>
      </w:r>
      <w:proofErr w:type="spellEnd"/>
      <w:r w:rsidRPr="00F93612">
        <w:rPr>
          <w:sz w:val="28"/>
          <w:szCs w:val="28"/>
        </w:rPr>
        <w:t xml:space="preserve">), утвержденного приказом </w:t>
      </w:r>
      <w:proofErr w:type="spellStart"/>
      <w:r w:rsidRPr="00F93612">
        <w:rPr>
          <w:sz w:val="28"/>
          <w:szCs w:val="28"/>
        </w:rPr>
        <w:t>М</w:t>
      </w:r>
      <w:r w:rsidRPr="00F93612">
        <w:rPr>
          <w:sz w:val="28"/>
          <w:szCs w:val="28"/>
        </w:rPr>
        <w:t>и</w:t>
      </w:r>
      <w:r w:rsidRPr="00F93612">
        <w:rPr>
          <w:sz w:val="28"/>
          <w:szCs w:val="28"/>
        </w:rPr>
        <w:t>нобрнауки</w:t>
      </w:r>
      <w:proofErr w:type="spellEnd"/>
      <w:r w:rsidRPr="00F93612">
        <w:rPr>
          <w:sz w:val="28"/>
          <w:szCs w:val="28"/>
        </w:rPr>
        <w:t xml:space="preserve"> России от </w:t>
      </w:r>
      <w:r w:rsidR="005000EF">
        <w:rPr>
          <w:rStyle w:val="FontStyle66"/>
          <w:sz w:val="28"/>
          <w:szCs w:val="28"/>
        </w:rPr>
        <w:t>1</w:t>
      </w:r>
      <w:r w:rsidR="00DF0494" w:rsidRPr="00DF0494">
        <w:rPr>
          <w:rStyle w:val="FontStyle66"/>
          <w:sz w:val="28"/>
          <w:szCs w:val="28"/>
        </w:rPr>
        <w:t>1</w:t>
      </w:r>
      <w:r w:rsidR="005000EF">
        <w:rPr>
          <w:rStyle w:val="FontStyle66"/>
          <w:sz w:val="28"/>
          <w:szCs w:val="28"/>
        </w:rPr>
        <w:t xml:space="preserve"> августа 2016г., № 1002</w:t>
      </w:r>
      <w:r w:rsidR="00D75927">
        <w:rPr>
          <w:rStyle w:val="FontStyle66"/>
          <w:sz w:val="28"/>
          <w:szCs w:val="28"/>
        </w:rPr>
        <w:t>;</w:t>
      </w:r>
    </w:p>
    <w:p w14:paraId="3E13949E" w14:textId="77777777" w:rsidR="00617B21" w:rsidRDefault="5BD51AC2" w:rsidP="00775803">
      <w:pPr>
        <w:pStyle w:val="41"/>
        <w:shd w:val="clear" w:color="auto" w:fill="auto"/>
        <w:tabs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 w:rsidRPr="5BD51AC2">
        <w:rPr>
          <w:sz w:val="28"/>
          <w:szCs w:val="28"/>
        </w:rPr>
        <w:t>- порядком проведения государственной итоговой аттестации по пр</w:t>
      </w:r>
      <w:r w:rsidRPr="5BD51AC2">
        <w:rPr>
          <w:sz w:val="28"/>
          <w:szCs w:val="28"/>
        </w:rPr>
        <w:t>о</w:t>
      </w:r>
      <w:r w:rsidRPr="5BD51AC2">
        <w:rPr>
          <w:sz w:val="28"/>
          <w:szCs w:val="28"/>
        </w:rPr>
        <w:t>граммам подготовки бакалавров и магистров в Финансовом университете (приказ от 14.10.2016 № 1988)</w:t>
      </w:r>
      <w:r w:rsidR="00617B21">
        <w:rPr>
          <w:sz w:val="28"/>
          <w:szCs w:val="28"/>
        </w:rPr>
        <w:t>;</w:t>
      </w:r>
    </w:p>
    <w:p w14:paraId="65C0A072" w14:textId="1A24BB9C" w:rsidR="00775803" w:rsidRPr="00DC08AC" w:rsidRDefault="00617B21" w:rsidP="00775803">
      <w:pPr>
        <w:pStyle w:val="41"/>
        <w:shd w:val="clear" w:color="auto" w:fill="auto"/>
        <w:tabs>
          <w:tab w:val="left" w:pos="993"/>
        </w:tabs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требованиями профессиональных стандартов «Менеджер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технологий», «Руководитель информационно-технологических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тов», «Специалист по информационным ресурсам»</w:t>
      </w:r>
      <w:r w:rsidR="5BD51AC2" w:rsidRPr="5BD51AC2">
        <w:rPr>
          <w:sz w:val="28"/>
          <w:szCs w:val="28"/>
        </w:rPr>
        <w:t>.</w:t>
      </w:r>
    </w:p>
    <w:p w14:paraId="327E250C" w14:textId="7DEF3825" w:rsidR="00F8760E" w:rsidRPr="00F8760E" w:rsidRDefault="5BD51AC2" w:rsidP="00F8760E">
      <w:pPr>
        <w:sectPr w:rsidR="00F8760E" w:rsidRPr="00F8760E" w:rsidSect="002B2495">
          <w:footerReference w:type="even" r:id="rId11"/>
          <w:footerReference w:type="default" r:id="rId12"/>
          <w:pgSz w:w="11905" w:h="16837"/>
          <w:pgMar w:top="1008" w:right="923" w:bottom="1030" w:left="1484" w:header="720" w:footer="720" w:gutter="0"/>
          <w:cols w:space="60"/>
          <w:noEndnote/>
          <w:titlePg/>
          <w:docGrid w:linePitch="299"/>
        </w:sectPr>
      </w:pPr>
      <w:r>
        <w:br w:type="page"/>
      </w:r>
    </w:p>
    <w:p w14:paraId="17C073DF" w14:textId="77777777" w:rsidR="00B46478" w:rsidRDefault="00C93CCB" w:rsidP="00A9413C">
      <w:pPr>
        <w:pStyle w:val="af2"/>
        <w:numPr>
          <w:ilvl w:val="0"/>
          <w:numId w:val="2"/>
        </w:numPr>
        <w:ind w:left="357" w:hanging="357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93CC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Перечень вопросов, выносимых на государственный экзамен. Пер</w:t>
      </w:r>
      <w:r w:rsidRPr="00C93CC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</w:t>
      </w:r>
      <w:r w:rsidRPr="00C93CC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чень</w:t>
      </w:r>
      <w:r w:rsidR="00B4647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B4647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рекомендуемой литературы для подготовки к </w:t>
      </w:r>
    </w:p>
    <w:p w14:paraId="370A0A24" w14:textId="371ABC8E" w:rsidR="00C93CCB" w:rsidRPr="00B46478" w:rsidRDefault="00C93CCB" w:rsidP="00B46478">
      <w:pPr>
        <w:pStyle w:val="af2"/>
        <w:ind w:left="106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4647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государственному экзамену</w:t>
      </w:r>
    </w:p>
    <w:p w14:paraId="06309FDE" w14:textId="116DA971" w:rsidR="5BD51AC2" w:rsidRDefault="5BD51AC2" w:rsidP="5BD51AC2">
      <w:pPr>
        <w:jc w:val="center"/>
      </w:pPr>
    </w:p>
    <w:tbl>
      <w:tblPr>
        <w:tblStyle w:val="a8"/>
        <w:tblW w:w="9532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34"/>
        <w:gridCol w:w="4219"/>
        <w:gridCol w:w="34"/>
        <w:gridCol w:w="5211"/>
        <w:gridCol w:w="34"/>
      </w:tblGrid>
      <w:tr w:rsidR="00F8760E" w14:paraId="082D83C1" w14:textId="77777777" w:rsidTr="00D30938">
        <w:trPr>
          <w:gridAfter w:val="1"/>
          <w:wAfter w:w="34" w:type="dxa"/>
        </w:trPr>
        <w:tc>
          <w:tcPr>
            <w:tcW w:w="4253" w:type="dxa"/>
            <w:gridSpan w:val="2"/>
          </w:tcPr>
          <w:p w14:paraId="3838192B" w14:textId="638FDD3B" w:rsidR="00F8760E" w:rsidRDefault="00F8760E" w:rsidP="006B4582">
            <w:pPr>
              <w:jc w:val="center"/>
            </w:pPr>
            <w:r w:rsidRPr="5BD51AC2">
              <w:rPr>
                <w:rFonts w:ascii="Times New Roman" w:eastAsia="Times New Roman" w:hAnsi="Times New Roman" w:cs="Times New Roman"/>
                <w:b/>
                <w:bCs/>
                <w:color w:val="2F5496"/>
                <w:sz w:val="28"/>
                <w:szCs w:val="28"/>
              </w:rPr>
              <w:t>Вопросы</w:t>
            </w:r>
          </w:p>
        </w:tc>
        <w:tc>
          <w:tcPr>
            <w:tcW w:w="5245" w:type="dxa"/>
            <w:gridSpan w:val="2"/>
          </w:tcPr>
          <w:p w14:paraId="12D13CD3" w14:textId="5E3833EB" w:rsidR="00F8760E" w:rsidRPr="00D30938" w:rsidRDefault="00F8760E" w:rsidP="006B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b/>
                <w:bCs/>
                <w:color w:val="2F5496"/>
                <w:sz w:val="28"/>
                <w:szCs w:val="28"/>
              </w:rPr>
              <w:t>Рекомендуемая литературы, включая стандарты и источники в сети Инте</w:t>
            </w:r>
            <w:r w:rsidRPr="00D30938">
              <w:rPr>
                <w:rFonts w:ascii="Times New Roman" w:eastAsia="Times New Roman" w:hAnsi="Times New Roman" w:cs="Times New Roman"/>
                <w:b/>
                <w:bCs/>
                <w:color w:val="2F5496"/>
                <w:sz w:val="28"/>
                <w:szCs w:val="28"/>
              </w:rPr>
              <w:t>р</w:t>
            </w:r>
            <w:r w:rsidRPr="00D30938">
              <w:rPr>
                <w:rFonts w:ascii="Times New Roman" w:eastAsia="Times New Roman" w:hAnsi="Times New Roman" w:cs="Times New Roman"/>
                <w:b/>
                <w:bCs/>
                <w:color w:val="2F5496"/>
                <w:sz w:val="28"/>
                <w:szCs w:val="28"/>
              </w:rPr>
              <w:t>нет</w:t>
            </w:r>
          </w:p>
        </w:tc>
      </w:tr>
      <w:tr w:rsidR="00F8760E" w14:paraId="0301977F" w14:textId="77777777" w:rsidTr="00D30938">
        <w:trPr>
          <w:gridAfter w:val="1"/>
          <w:wAfter w:w="34" w:type="dxa"/>
        </w:trPr>
        <w:tc>
          <w:tcPr>
            <w:tcW w:w="9498" w:type="dxa"/>
            <w:gridSpan w:val="4"/>
          </w:tcPr>
          <w:p w14:paraId="0C27D59F" w14:textId="2569E91A" w:rsidR="00F8760E" w:rsidRPr="00D30938" w:rsidRDefault="00F8760E" w:rsidP="006B4582">
            <w:pPr>
              <w:pStyle w:val="af2"/>
              <w:ind w:left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b/>
                <w:bCs/>
                <w:color w:val="2F5496"/>
                <w:sz w:val="28"/>
                <w:szCs w:val="28"/>
              </w:rPr>
              <w:t>ОБЩЕПРОФЕССИОНАЛЬНЫЕ ДИСЦИПЛИНЫ</w:t>
            </w:r>
          </w:p>
        </w:tc>
      </w:tr>
      <w:tr w:rsidR="00F8760E" w:rsidRPr="00617B21" w14:paraId="3F1014A2" w14:textId="77777777" w:rsidTr="00D30938">
        <w:trPr>
          <w:gridAfter w:val="1"/>
          <w:wAfter w:w="34" w:type="dxa"/>
        </w:trPr>
        <w:tc>
          <w:tcPr>
            <w:tcW w:w="4253" w:type="dxa"/>
            <w:gridSpan w:val="2"/>
          </w:tcPr>
          <w:p w14:paraId="67CD7725" w14:textId="22EE4DEA" w:rsidR="00F8760E" w:rsidRDefault="00F8760E" w:rsidP="006B4582">
            <w:pPr>
              <w:ind w:left="360" w:hanging="360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5BD51A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Раскройте современные по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ходы к стандартизации и м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делированию жизненного цикла информационных с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стем.</w:t>
            </w:r>
          </w:p>
          <w:p w14:paraId="197203F7" w14:textId="5C5875E9" w:rsidR="00F8760E" w:rsidRDefault="00F8760E" w:rsidP="006B4582">
            <w:pPr>
              <w:ind w:left="360" w:hanging="360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5BD51A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Выполните обзор и сравн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тельный анализ гибких мет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дологий разработки пр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граммного обеспечения, сформулируйте критерии их применимости.</w:t>
            </w:r>
          </w:p>
          <w:p w14:paraId="7460B89E" w14:textId="750452FD" w:rsidR="00F8760E" w:rsidRDefault="00F8760E" w:rsidP="006B4582">
            <w:pPr>
              <w:ind w:left="360" w:hanging="360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5BD51A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Осуществите обзор тяжел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весных методологий разр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ботки программного обесп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и предложите критерии их применимости.</w:t>
            </w:r>
          </w:p>
          <w:p w14:paraId="513E9360" w14:textId="643C75AA" w:rsidR="00F8760E" w:rsidRDefault="00F8760E" w:rsidP="006B4582">
            <w:pPr>
              <w:ind w:left="360" w:hanging="360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5BD51A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Раскройте функциональные возможности и тенденции развития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Unified</w:t>
            </w: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Modelin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Language</w:t>
            </w:r>
            <w:proofErr w:type="spellEnd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UML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), сформул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руйте критерии практической применимости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UML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ектирования информацио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систем различной сло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ности.</w:t>
            </w:r>
          </w:p>
          <w:p w14:paraId="2AA096B2" w14:textId="2233708F" w:rsidR="00F8760E" w:rsidRDefault="00F8760E" w:rsidP="006B4582">
            <w:pPr>
              <w:ind w:left="360" w:hanging="360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5BD51A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Проанализируйте общие и отличительные черты понятий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«процессная трансформация», «трансформация процессов», «совершенствование проце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сов». Сравните масштаб 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менений в компании в 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зультате реализации каждого из трех соответствующих т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пов проектов.</w:t>
            </w:r>
          </w:p>
          <w:p w14:paraId="79973DFD" w14:textId="6D416B00" w:rsidR="00F8760E" w:rsidRDefault="00F8760E" w:rsidP="006B4582">
            <w:pPr>
              <w:ind w:left="360" w:hanging="360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5BD51A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Обоснуйте целесообразность применения процессного подхода для повышения э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фективности деятельности предприятия. Какие инфо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мационные системы прим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няют для поддержки пр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цессного подхода к управл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нию?</w:t>
            </w:r>
          </w:p>
          <w:p w14:paraId="2FAFFD0D" w14:textId="30AA0E8D" w:rsidR="00F8760E" w:rsidRDefault="00F8760E" w:rsidP="006B4582">
            <w:pPr>
              <w:ind w:left="360" w:hanging="360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5BD51A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Рассмотрите целесообра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моделирования и ан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лиза бизнес-процессов в пр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ектах разных типов. Покажите цель и место моделирования и анализа бизнес-процессов в проектах разных типов (ра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смотреть не менее трех типов проектов).</w:t>
            </w:r>
          </w:p>
          <w:p w14:paraId="6C40B710" w14:textId="6CE9B65C" w:rsidR="00F8760E" w:rsidRDefault="00F8760E" w:rsidP="006B4582"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1456D3E1" w14:textId="620B0B18" w:rsidR="00D61BD0" w:rsidRPr="00D30938" w:rsidRDefault="00D61BD0" w:rsidP="00A9413C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Зараменских, Е. П. Управление жизненным циклом информац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онных систем: учебник и практ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кум для 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академического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лавриата / Е. П. Зараменских. — М.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, 2017. — 431 с.</w:t>
            </w:r>
          </w:p>
          <w:p w14:paraId="3A03C66B" w14:textId="183286D9" w:rsidR="00FB0546" w:rsidRPr="00FB0546" w:rsidRDefault="00FB0546" w:rsidP="00A9413C">
            <w:pPr>
              <w:pStyle w:val="af2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предприятия.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ник. Под ред. Зараменских Е.П.-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  <w:p w14:paraId="5C131B1A" w14:textId="6EAB3B03" w:rsidR="00F8760E" w:rsidRPr="00D30938" w:rsidRDefault="00F8760E" w:rsidP="00A9413C">
            <w:pPr>
              <w:pStyle w:val="af2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Грекул В.И. Проектное управл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в сфере информационных технологий / В.И. Грекул, Н.Л.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, Ю.В. Куприянов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— М. : БИНОМ. Лаборатория знаний, 2015.— 336 с.</w:t>
            </w:r>
          </w:p>
          <w:p w14:paraId="35281E09" w14:textId="5261C0D3" w:rsidR="00D61BD0" w:rsidRPr="00D30938" w:rsidRDefault="00D61BD0" w:rsidP="00A9413C">
            <w:pPr>
              <w:pStyle w:val="af2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Белайчук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Свод знаний по управлению бизнес-процессами.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BPM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СВОК 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3.0 :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Учебное пособие/ ЭБС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ZNANIUM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Москва : ООО "Альпина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Паблишер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", 2016 .- 480 с.</w:t>
            </w:r>
          </w:p>
          <w:p w14:paraId="0B2F2F21" w14:textId="6BD0EA01" w:rsidR="00D61BD0" w:rsidRPr="00D30938" w:rsidRDefault="00D61BD0" w:rsidP="00A9413C">
            <w:pPr>
              <w:pStyle w:val="af2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Елиферов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, В.Г., Репин В.В. Би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нес-процессы: Регламентация и управление: Учебник / ЭБС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NIUM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. — Москва: ООО "Нау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но-издательский центр 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ФРА-М", 2017. — 319 с.</w:t>
            </w:r>
          </w:p>
          <w:p w14:paraId="48AE1C94" w14:textId="5035ACE3" w:rsidR="00D61BD0" w:rsidRPr="00D30938" w:rsidRDefault="00D61BD0" w:rsidP="00A9413C">
            <w:pPr>
              <w:pStyle w:val="af2"/>
              <w:numPr>
                <w:ilvl w:val="0"/>
                <w:numId w:val="3"/>
              </w:num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Исаев Р. Описание и оптимизация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бизнес-процессов с минимальн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 инвестициями и рисками. - Группа компаний «Современные технологии управления» 23.09.2017 [Электронный ресурс].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URL: </w:t>
            </w:r>
            <w:hyperlink r:id="rId13"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http://www.businessstudio.ru/articles/article/opisanie_i_optimizatsiya_biznes_protsessov_s_minim/</w:t>
              </w:r>
            </w:hyperlink>
          </w:p>
          <w:p w14:paraId="36365536" w14:textId="01842F5D" w:rsidR="00D61BD0" w:rsidRPr="00D30938" w:rsidRDefault="00D61BD0" w:rsidP="00A9413C">
            <w:pPr>
              <w:pStyle w:val="af2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 В. Как вовлечь руковод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и специалистов в работу с бизнес-процессами? - Группа компаний «Современные техн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логии управления» 14.11.2017 [Электронный ресурс].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URL: </w:t>
            </w:r>
            <w:hyperlink r:id="rId14"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http://www.businessstudio.ru/articles/article/kak_vovlech_rukovoditeley_i_spetsialistov_v_rabotu /</w:t>
              </w:r>
            </w:hyperlink>
          </w:p>
          <w:p w14:paraId="56B95760" w14:textId="2F970E66" w:rsidR="00F8760E" w:rsidRPr="00D30938" w:rsidRDefault="00F8760E" w:rsidP="006B45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760E" w14:paraId="7C939040" w14:textId="77777777" w:rsidTr="00D30938">
        <w:trPr>
          <w:gridAfter w:val="1"/>
          <w:wAfter w:w="34" w:type="dxa"/>
        </w:trPr>
        <w:tc>
          <w:tcPr>
            <w:tcW w:w="4253" w:type="dxa"/>
            <w:gridSpan w:val="2"/>
          </w:tcPr>
          <w:p w14:paraId="3788B3E2" w14:textId="0E510E10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5BD51A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="00D61B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Проанализируйте э</w:t>
            </w:r>
            <w:r w:rsidR="00D61BD0"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волюци</w:t>
            </w:r>
            <w:r w:rsidR="00D61BD0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D61BD0"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понятия </w:t>
            </w:r>
            <w:r w:rsidR="00D61BD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 пре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приятия</w:t>
            </w:r>
            <w:r w:rsidR="00D61B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Дайте определение четырехуровневой модели архитектуры предприятия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Open</w:t>
            </w:r>
            <w:r w:rsidR="00D61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2D985E7" w14:textId="47ED76C5" w:rsidR="00F8760E" w:rsidRDefault="00F8760E" w:rsidP="006B4582">
            <w:pPr>
              <w:ind w:left="360" w:hanging="360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5BD51A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="00D61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Определите дайте анализ </w:t>
            </w:r>
            <w:r w:rsidR="00D61B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структуры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языка моделир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вания предприятия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ArchiMate</w:t>
            </w:r>
            <w:r w:rsidR="00617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D61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обозначьте </w:t>
            </w:r>
            <w:r w:rsidR="00617B2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его применения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D16857C" w14:textId="670B0FFD" w:rsidR="00F8760E" w:rsidRDefault="00F8760E" w:rsidP="006B4582">
            <w:pPr>
              <w:ind w:left="360" w:hanging="360"/>
            </w:pP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Перечислите основные мет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дологии, стандарты и своды знаний в области архитектуры предприятия</w:t>
            </w:r>
            <w:r w:rsidR="00617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сформулируйте сферу и назначения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4D86DCF7" w14:textId="241A0932" w:rsidR="00F8760E" w:rsidRDefault="00F8760E" w:rsidP="006B4582">
            <w:pPr>
              <w:ind w:left="360" w:hanging="360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11.О</w:t>
            </w:r>
            <w:r w:rsidR="00D61BD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характеризуйте 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сновные </w:t>
            </w:r>
            <w:proofErr w:type="spellStart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референтные</w:t>
            </w:r>
            <w:proofErr w:type="spellEnd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модели, 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пользуемые для проектир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архитектуры предпр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ятия: сформулируйте их </w:t>
            </w:r>
            <w:r w:rsidR="00D61BD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61BD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61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личительные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  <w:r w:rsidR="00D61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области применения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229D9BF" w14:textId="3A55920D" w:rsidR="00F8760E" w:rsidRDefault="00F8760E" w:rsidP="006B4582">
            <w:pPr>
              <w:ind w:left="360" w:hanging="360"/>
            </w:pP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="00617B2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содер</w:t>
            </w:r>
            <w:r w:rsidR="00D61BD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617B21">
              <w:rPr>
                <w:rFonts w:ascii="Times New Roman" w:eastAsia="Times New Roman" w:hAnsi="Times New Roman" w:cs="Times New Roman"/>
                <w:sz w:val="28"/>
                <w:szCs w:val="28"/>
              </w:rPr>
              <w:t>ание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нятия заинтересованной ст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роны, ее интересы в архите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туре предприятия. </w:t>
            </w:r>
            <w:r w:rsidR="00D61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46BD661" w14:textId="72126BCC" w:rsidR="00F8760E" w:rsidRDefault="00F8760E" w:rsidP="006B4582">
            <w:pPr>
              <w:ind w:left="360" w:hanging="360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13.Дайте основную характер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стику фаз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фреймворка</w:t>
            </w:r>
            <w:proofErr w:type="spellEnd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архитектуры предприятия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TOGAF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61C5402" w14:textId="4DF777E4" w:rsidR="00F8760E" w:rsidRDefault="00F8760E" w:rsidP="006B4582">
            <w:pPr>
              <w:ind w:left="360" w:hanging="360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14.Перечислите основные </w:t>
            </w:r>
            <w:proofErr w:type="spellStart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фреймворки</w:t>
            </w:r>
            <w:proofErr w:type="spellEnd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используемые для описания архитектуры предприятия, представив их сравнительный анализ. </w:t>
            </w:r>
          </w:p>
          <w:p w14:paraId="4D131AA7" w14:textId="52FEF23F" w:rsidR="00F8760E" w:rsidRDefault="00F8760E" w:rsidP="006B4582"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171B3E9A" w14:textId="45FEBD05" w:rsidR="00F8760E" w:rsidRPr="00D30938" w:rsidRDefault="00F8760E" w:rsidP="00A9413C">
            <w:pPr>
              <w:pStyle w:val="af2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Зараменских Е.П., Кудрявцев Д.В.,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 «Архитектура предприятия» - Москва: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, 2018, 410 стр.</w:t>
            </w:r>
          </w:p>
          <w:p w14:paraId="21CCB385" w14:textId="468A119A" w:rsidR="00F8760E" w:rsidRPr="00D30938" w:rsidRDefault="00F8760E" w:rsidP="006B4582">
            <w:pPr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E" w14:paraId="2AAE78D8" w14:textId="77777777" w:rsidTr="00D30938">
        <w:trPr>
          <w:gridAfter w:val="1"/>
          <w:wAfter w:w="34" w:type="dxa"/>
        </w:trPr>
        <w:tc>
          <w:tcPr>
            <w:tcW w:w="4253" w:type="dxa"/>
            <w:gridSpan w:val="2"/>
          </w:tcPr>
          <w:p w14:paraId="7D4618B5" w14:textId="4AFD5BFD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15.Проанализируйте критерии, по которым можно оценить значимость ИТ-проекта на </w:t>
            </w:r>
            <w:proofErr w:type="spellStart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прединвестиционной</w:t>
            </w:r>
            <w:proofErr w:type="spellEnd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фазе</w:t>
            </w:r>
            <w:proofErr w:type="gramStart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дайте рекомендации по нап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санию техн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ко-экономического обосн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(бизнес-кейса) проекта.</w:t>
            </w:r>
          </w:p>
          <w:p w14:paraId="689434AA" w14:textId="5A61BB0E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16.Проанализируйте подходы к стандартизации проектной деятельности: приведите примеры наиболее известных международных и наци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нальных стандартов, дайте их краткую характеристику; приведите примеры станда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тов проектного управления, в которых нашла отражение концепция гибкого управл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ния.</w:t>
            </w:r>
          </w:p>
          <w:p w14:paraId="0E5EE868" w14:textId="135D7EE4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17.Обоснуйте влияние модели организационной структуры предприятия на процессы обеспечения проектной де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и проанализируйте, как меняется роль менеджера проекта в зависимости от м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дели организационной стру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предприятия. Проилл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стрируйте ответ примерами.</w:t>
            </w:r>
          </w:p>
          <w:p w14:paraId="44C055AC" w14:textId="36ED5809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18.Обоснуйте важность упра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интеграцией проекта и дайте рекомендации по орг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низации эффективных пр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цессов управления интегр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цией на всех этапах жизне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цикла проекта.</w:t>
            </w:r>
          </w:p>
          <w:p w14:paraId="4F069B7E" w14:textId="6FE2C179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19.Проанализируйте наиболее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распространенные риски ИТ-проектов: опишите пок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затели, которые используются для оценки проектных рисков и сопоставьте методы кач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ственного и количественного анализа проектных рисков. Дайте рекомендации по орг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низации эффективных пр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цессов управления рисками ИТ-проекта.</w:t>
            </w:r>
          </w:p>
        </w:tc>
        <w:tc>
          <w:tcPr>
            <w:tcW w:w="5245" w:type="dxa"/>
            <w:gridSpan w:val="2"/>
          </w:tcPr>
          <w:p w14:paraId="36B474DD" w14:textId="39D20940" w:rsidR="00F8760E" w:rsidRPr="00D30938" w:rsidRDefault="00F8760E" w:rsidP="00A9413C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ГОСТ Р ИСО 21500-2014 Рук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водство по проектному менед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менту</w:t>
            </w:r>
          </w:p>
          <w:p w14:paraId="071DD938" w14:textId="0BA3D3D7" w:rsidR="00F8760E" w:rsidRPr="00D30938" w:rsidRDefault="00F8760E" w:rsidP="00A9413C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ГОСТ Р 54869-2011. Проектный менеджмент. Требования к упра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лению проектом.</w:t>
            </w:r>
          </w:p>
          <w:p w14:paraId="54AF15B6" w14:textId="62A6D623" w:rsidR="00F8760E" w:rsidRPr="00D30938" w:rsidRDefault="00F8760E" w:rsidP="00A9413C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PMBOK (Project Management Body of Knowledge), 5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edition</w:t>
            </w:r>
          </w:p>
          <w:p w14:paraId="204BACED" w14:textId="3C4F6002" w:rsidR="00F8760E" w:rsidRPr="00D30938" w:rsidRDefault="00F8760E" w:rsidP="00A9413C">
            <w:pPr>
              <w:pStyle w:val="af2"/>
              <w:numPr>
                <w:ilvl w:val="0"/>
                <w:numId w:val="5"/>
              </w:numPr>
              <w:spacing w:afterLines="120" w:after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30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PMBOK (Project Management Body of Knowledge), 6</w:t>
            </w:r>
            <w:r w:rsidRPr="00D30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Pr="00D30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edition</w:t>
            </w:r>
          </w:p>
          <w:p w14:paraId="1A66461A" w14:textId="23F0A6BA" w:rsidR="00590340" w:rsidRPr="00D30938" w:rsidRDefault="00617B21" w:rsidP="00A9413C">
            <w:pPr>
              <w:pStyle w:val="1"/>
              <w:numPr>
                <w:ilvl w:val="0"/>
                <w:numId w:val="5"/>
              </w:numPr>
              <w:shd w:val="clear" w:color="auto" w:fill="FFFFFF"/>
              <w:spacing w:before="0" w:afterLines="120" w:after="288"/>
              <w:ind w:right="150"/>
              <w:jc w:val="both"/>
              <w:rPr>
                <w:b w:val="0"/>
                <w:bCs w:val="0"/>
                <w:color w:val="000000" w:themeColor="text1"/>
              </w:rPr>
            </w:pPr>
            <w:r w:rsidRPr="00D30938">
              <w:rPr>
                <w:b w:val="0"/>
                <w:bCs w:val="0"/>
                <w:color w:val="000000" w:themeColor="text1"/>
              </w:rPr>
              <w:t>Морозова О.</w:t>
            </w:r>
            <w:r w:rsidR="008C6FD3" w:rsidRPr="00D30938">
              <w:rPr>
                <w:b w:val="0"/>
                <w:bCs w:val="0"/>
                <w:color w:val="000000" w:themeColor="text1"/>
              </w:rPr>
              <w:t>А. Информационные системы управления портфелями и программами проектов. Уче</w:t>
            </w:r>
            <w:r w:rsidR="008C6FD3" w:rsidRPr="00D30938">
              <w:rPr>
                <w:b w:val="0"/>
                <w:bCs w:val="0"/>
                <w:color w:val="000000" w:themeColor="text1"/>
              </w:rPr>
              <w:t>б</w:t>
            </w:r>
            <w:r w:rsidR="008C6FD3" w:rsidRPr="00D30938">
              <w:rPr>
                <w:b w:val="0"/>
                <w:bCs w:val="0"/>
                <w:color w:val="000000" w:themeColor="text1"/>
              </w:rPr>
              <w:t xml:space="preserve">ное пособие. М.: </w:t>
            </w:r>
            <w:proofErr w:type="spellStart"/>
            <w:r w:rsidR="008C6FD3" w:rsidRPr="00D30938">
              <w:rPr>
                <w:b w:val="0"/>
                <w:bCs w:val="0"/>
                <w:color w:val="000000" w:themeColor="text1"/>
              </w:rPr>
              <w:t>КноРус</w:t>
            </w:r>
            <w:proofErr w:type="spellEnd"/>
            <w:r w:rsidR="008C6FD3" w:rsidRPr="00D30938">
              <w:rPr>
                <w:b w:val="0"/>
                <w:bCs w:val="0"/>
                <w:color w:val="000000" w:themeColor="text1"/>
              </w:rPr>
              <w:t>, 2019</w:t>
            </w:r>
          </w:p>
          <w:p w14:paraId="0CB66CD3" w14:textId="2AC88BFE" w:rsidR="00F8760E" w:rsidRPr="00D30938" w:rsidRDefault="00F8760E" w:rsidP="00A9413C">
            <w:pPr>
              <w:pStyle w:val="af2"/>
              <w:numPr>
                <w:ilvl w:val="0"/>
                <w:numId w:val="5"/>
              </w:numPr>
              <w:spacing w:afterLines="120" w:after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В. Комментарии к ISO 21500. Глава 3. Понятия проек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менеджмента / [Электронный ресурс]: </w:t>
            </w:r>
            <w:hyperlink r:id="rId15"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http://www.projectprofy.ru/articles.phtml?aid=461</w:t>
              </w:r>
            </w:hyperlink>
          </w:p>
          <w:p w14:paraId="68918DE0" w14:textId="5FF4BEF3" w:rsidR="00F8760E" w:rsidRPr="00D30938" w:rsidRDefault="00F8760E" w:rsidP="00A9413C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Аншина М.Л. Проекты ИТ. Как превратить возможности в резул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таты / М. Л. Аншина. — М.: Изд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тельский дом "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Положевец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пар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неры", 2017. — 302 с. </w:t>
            </w:r>
          </w:p>
          <w:p w14:paraId="2238BAB2" w14:textId="19D36ABC" w:rsidR="00F8760E" w:rsidRPr="00D30938" w:rsidRDefault="00F8760E" w:rsidP="00A9413C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Грекул В.И. Управление внедр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нием информационных систем : учебник / В.И. Грекул, Г.Н.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щенко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Н.Л.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М.: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ИнтернетУниверситет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ционных Технологий : БИНОМ. Лаборатория знаний, 2008, 2012 .— 224 с.— ЭБС: Университетская библиотека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</w:p>
          <w:p w14:paraId="08080105" w14:textId="0E4E9C88" w:rsidR="00F8760E" w:rsidRPr="00D30938" w:rsidRDefault="00F8760E" w:rsidP="00A9413C">
            <w:pPr>
              <w:pStyle w:val="af2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Полковников А. Эффективное управление проектами </w:t>
            </w:r>
            <w:hyperlink r:id="rId16"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://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.</w:t>
              </w:r>
              <w:proofErr w:type="spellStart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pqm</w:t>
              </w:r>
              <w:proofErr w:type="spellEnd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-</w:t>
              </w:r>
              <w:proofErr w:type="spellStart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nline</w:t>
              </w:r>
              <w:proofErr w:type="spellEnd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.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/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assets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/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files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/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/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books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/</w:t>
              </w:r>
              <w:proofErr w:type="spellStart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polkovnikov</w:t>
              </w:r>
              <w:proofErr w:type="spellEnd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.</w:t>
              </w:r>
              <w:proofErr w:type="spellStart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</w:p>
        </w:tc>
      </w:tr>
      <w:tr w:rsidR="00F8760E" w14:paraId="0E2F327F" w14:textId="77777777" w:rsidTr="00D30938">
        <w:trPr>
          <w:gridAfter w:val="1"/>
          <w:wAfter w:w="34" w:type="dxa"/>
        </w:trPr>
        <w:tc>
          <w:tcPr>
            <w:tcW w:w="4253" w:type="dxa"/>
            <w:gridSpan w:val="2"/>
          </w:tcPr>
          <w:p w14:paraId="77E0E390" w14:textId="7A4D897D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20.Перечислите основные направления развития ци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 экономики в Росси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 и целевые показатели программы, к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сающиеся информационной безопасности и интернета в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щей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49D90F9" w14:textId="253F8C77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21.Охарактеризуйте ситуацию с импортозамещением пр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граммного обеспечения в России: история проблемы, основные стейкхолдеры, 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проблемы сегодня и оценка существующих пр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пятствий реализации указа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2B2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B3B397A" w14:textId="1659CDB8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22.Оцените, каким образом оц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нить вовлеченность высшего руководства компании на 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зультативность внедрения ИТ и каковы действия спонсоров ИТ-проекта со стороны з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казчика.</w:t>
            </w:r>
          </w:p>
          <w:p w14:paraId="62189537" w14:textId="6FC6FC65" w:rsidR="00F8760E" w:rsidRDefault="00F8760E" w:rsidP="006B4582">
            <w:pPr>
              <w:ind w:left="360" w:hanging="360"/>
              <w:jc w:val="both"/>
            </w:pP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соотношение двух понятий: системы эле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тронного документооборота и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ECM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-системы. </w:t>
            </w: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Перечислите функции, присущие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ECM</w:t>
            </w: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-системам по версии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Gartner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8916E8B" w14:textId="716869B5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24.Сформулируйте признаки цифровых технологий, хара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терных для Индустрии 4.0. 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изменяется компания в условиях цифровой тран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4A9B9A8" w14:textId="45FED9BE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25.Сформулиуйте и обоснуйте требования, которые </w:t>
            </w:r>
            <w:proofErr w:type="spellStart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клие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ориентированная компания предъявляет к внедряемым ИТ-решениям.</w:t>
            </w:r>
          </w:p>
        </w:tc>
        <w:tc>
          <w:tcPr>
            <w:tcW w:w="5245" w:type="dxa"/>
            <w:gridSpan w:val="2"/>
          </w:tcPr>
          <w:p w14:paraId="1C7CE13F" w14:textId="6CB4923B" w:rsidR="00F8760E" w:rsidRPr="00D30938" w:rsidRDefault="00F8760E" w:rsidP="00A9413C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Остервальдер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А. Построение 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нес-моделей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Настольная книга стратега и новатора [Электронный ресурс] / Александр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Остервальдер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Ив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Пинье</w:t>
            </w:r>
            <w:proofErr w:type="spellEnd"/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Пер. с англ. — 2-е изд. — М.: Альпина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Паблишер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2014. — 288 с. -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ISBN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978-5-9614-1844-6 - Режим доступа: </w:t>
            </w:r>
            <w:hyperlink r:id="rId17"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://</w:t>
              </w:r>
              <w:proofErr w:type="spellStart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znanium</w:t>
              </w:r>
              <w:proofErr w:type="spellEnd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.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/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catalog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.</w:t>
              </w:r>
              <w:proofErr w:type="spellStart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?</w:t>
              </w:r>
              <w:proofErr w:type="spellStart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bookinfo</w:t>
              </w:r>
              <w:proofErr w:type="spellEnd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=518950</w:t>
              </w:r>
            </w:hyperlink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[Электронный ресурс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ZNANIUM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  <w:p w14:paraId="0E376AF5" w14:textId="77CB95BC" w:rsidR="008C6FD3" w:rsidRPr="00D30938" w:rsidRDefault="00F8760E" w:rsidP="00A9413C">
            <w:pPr>
              <w:pStyle w:val="af2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Инновационное предприним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тельство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для вузов / В.Я. Горфинкель [и др.]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Финуниве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ситет ; под ред. В.Я. Горфинкеля, Т.Г.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Попадюк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.— М. :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, 2013 .— 523 с. — (Бакалавр. Углу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ленный курс) </w:t>
            </w:r>
          </w:p>
          <w:p w14:paraId="09EF62FD" w14:textId="748D196D" w:rsidR="00590340" w:rsidRPr="00D30938" w:rsidRDefault="00590340" w:rsidP="00A9413C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/>
              <w:jc w:val="both"/>
              <w:rPr>
                <w:b w:val="0"/>
                <w:bCs w:val="0"/>
                <w:color w:val="001A34"/>
              </w:rPr>
            </w:pPr>
            <w:r w:rsidRPr="00D30938">
              <w:rPr>
                <w:b w:val="0"/>
                <w:bCs w:val="0"/>
                <w:color w:val="001A34"/>
              </w:rPr>
              <w:t>Интернет-предпринимательство: практика применения д</w:t>
            </w:r>
            <w:r w:rsidRPr="00D30938">
              <w:rPr>
                <w:b w:val="0"/>
                <w:bCs w:val="0"/>
                <w:color w:val="001A34"/>
              </w:rPr>
              <w:t>и</w:t>
            </w:r>
            <w:r w:rsidRPr="00D30938">
              <w:rPr>
                <w:b w:val="0"/>
                <w:bCs w:val="0"/>
                <w:color w:val="001A34"/>
              </w:rPr>
              <w:t xml:space="preserve">зайн-мышления в создании </w:t>
            </w:r>
            <w:proofErr w:type="spellStart"/>
            <w:r w:rsidRPr="00D30938">
              <w:rPr>
                <w:b w:val="0"/>
                <w:bCs w:val="0"/>
                <w:color w:val="001A34"/>
              </w:rPr>
              <w:t>прое</w:t>
            </w:r>
            <w:r w:rsidRPr="00D30938">
              <w:rPr>
                <w:b w:val="0"/>
                <w:bCs w:val="0"/>
                <w:color w:val="001A34"/>
              </w:rPr>
              <w:t>к</w:t>
            </w:r>
            <w:r w:rsidRPr="00D30938">
              <w:rPr>
                <w:b w:val="0"/>
                <w:bCs w:val="0"/>
                <w:color w:val="001A34"/>
              </w:rPr>
              <w:t>та</w:t>
            </w:r>
            <w:proofErr w:type="gramStart"/>
            <w:r w:rsidRPr="00D30938">
              <w:rPr>
                <w:b w:val="0"/>
                <w:bCs w:val="0"/>
                <w:color w:val="001A34"/>
              </w:rPr>
              <w:t>.П</w:t>
            </w:r>
            <w:proofErr w:type="gramEnd"/>
            <w:r w:rsidRPr="00D30938">
              <w:rPr>
                <w:b w:val="0"/>
                <w:bCs w:val="0"/>
                <w:color w:val="001A34"/>
              </w:rPr>
              <w:t>од</w:t>
            </w:r>
            <w:proofErr w:type="spellEnd"/>
            <w:r w:rsidRPr="00D30938">
              <w:rPr>
                <w:b w:val="0"/>
                <w:bCs w:val="0"/>
                <w:color w:val="001A34"/>
              </w:rPr>
              <w:t xml:space="preserve"> ред. Васильевой Е.В. Учебник. М.: </w:t>
            </w:r>
            <w:proofErr w:type="spellStart"/>
            <w:r w:rsidRPr="00D30938">
              <w:rPr>
                <w:b w:val="0"/>
                <w:bCs w:val="0"/>
                <w:color w:val="001A34"/>
              </w:rPr>
              <w:t>КноРус</w:t>
            </w:r>
            <w:proofErr w:type="spellEnd"/>
            <w:r w:rsidRPr="00D30938">
              <w:rPr>
                <w:b w:val="0"/>
                <w:bCs w:val="0"/>
                <w:color w:val="001A34"/>
              </w:rPr>
              <w:t>, 2019</w:t>
            </w:r>
          </w:p>
          <w:p w14:paraId="6415616F" w14:textId="77777777" w:rsidR="00BD269D" w:rsidRPr="00D30938" w:rsidRDefault="00BD269D" w:rsidP="006B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252EF" w14:textId="7B205EE6" w:rsidR="00F8760E" w:rsidRPr="00D30938" w:rsidRDefault="00F8760E" w:rsidP="006B4582">
            <w:pPr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069CE" w14:textId="23E5A9AC" w:rsidR="00F8760E" w:rsidRPr="00D30938" w:rsidRDefault="00F8760E" w:rsidP="006B4582">
            <w:pPr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E" w14:paraId="06A4DA2E" w14:textId="77777777" w:rsidTr="00D30938">
        <w:trPr>
          <w:gridAfter w:val="1"/>
          <w:wAfter w:w="34" w:type="dxa"/>
        </w:trPr>
        <w:tc>
          <w:tcPr>
            <w:tcW w:w="9498" w:type="dxa"/>
            <w:gridSpan w:val="4"/>
            <w:vAlign w:val="center"/>
          </w:tcPr>
          <w:p w14:paraId="58B45C1A" w14:textId="67FCCF27" w:rsidR="00F8760E" w:rsidRPr="00D30938" w:rsidRDefault="00F8760E" w:rsidP="006B4582">
            <w:pPr>
              <w:pStyle w:val="af2"/>
              <w:ind w:left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b/>
                <w:bCs/>
                <w:color w:val="2F5496"/>
                <w:sz w:val="28"/>
                <w:szCs w:val="28"/>
              </w:rPr>
              <w:lastRenderedPageBreak/>
              <w:t>ДИСЦИПЛИНЫ ПРОФИЛЯ</w:t>
            </w:r>
          </w:p>
        </w:tc>
      </w:tr>
      <w:tr w:rsidR="00F8760E" w14:paraId="769B5B3D" w14:textId="77777777" w:rsidTr="00D30938">
        <w:trPr>
          <w:gridAfter w:val="1"/>
          <w:wAfter w:w="34" w:type="dxa"/>
        </w:trPr>
        <w:tc>
          <w:tcPr>
            <w:tcW w:w="4253" w:type="dxa"/>
            <w:gridSpan w:val="2"/>
          </w:tcPr>
          <w:p w14:paraId="6CBFD8EF" w14:textId="2ACC2DAD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5BD51A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особенности рынка и тенденции развития пла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 бизнес-аналитики в 2019 году (по версии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Gartner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00B2620A" w14:textId="0F798CA4" w:rsidR="00F8760E" w:rsidRDefault="00F8760E" w:rsidP="006B4582">
            <w:pPr>
              <w:ind w:left="360" w:hanging="360"/>
              <w:jc w:val="both"/>
            </w:pPr>
            <w:r w:rsidRPr="00F8760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F8760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Охарактеризуйте преимущ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и недостатки </w:t>
            </w:r>
            <w:proofErr w:type="spellStart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тарных</w:t>
            </w:r>
            <w:proofErr w:type="spellEnd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-решений перед аналитическими модулями в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ERP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-систем. Охарактеризуйте особенности расчета экон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мической эффективности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-проектов и назовите три наиболее вероятных би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нес-выгоды от внедрения т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ких систем. </w:t>
            </w:r>
          </w:p>
          <w:p w14:paraId="510733A9" w14:textId="0CE30855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5BD51A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Оцените, как будут разв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ваться аналитические техн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логии</w:t>
            </w:r>
            <w:r w:rsidRPr="5BD51A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590340" w:rsidRP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и у</w:t>
            </w:r>
            <w:r w:rsidRP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кажите 15 критич</w:t>
            </w:r>
            <w:r w:rsidRP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возможностей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платформ бизнес-аналитики в 20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(по версии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Gartner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903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14:paraId="5881938F" w14:textId="4CD2BF22" w:rsidR="00F8760E" w:rsidRPr="00D30938" w:rsidRDefault="00D00163" w:rsidP="00A9413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://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.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gartner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.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/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doc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/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reprints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?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id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=1-65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04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FG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&amp;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ct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=190125&amp;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st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=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sb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&amp;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fbclid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=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IwAR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26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yg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1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ruhNJSEFyO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-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44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yCxF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2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oXB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1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QBb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4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50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pjHeQDY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8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0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hJ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33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HyCdthXk</w:t>
              </w:r>
              <w:proofErr w:type="spellEnd"/>
            </w:hyperlink>
          </w:p>
          <w:p w14:paraId="478E6A95" w14:textId="592A39EB" w:rsidR="00F8760E" w:rsidRPr="00D30938" w:rsidRDefault="002B2495" w:rsidP="00A9413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gartner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doc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reprints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?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id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=1-65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04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FG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&amp;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ct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=190125&amp;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st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=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sb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&amp;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fbclid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=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IwAR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26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yg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1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ruhNJSEFyO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44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yCxF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oXB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1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QBb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4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50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pjHeQDY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8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0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hJ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33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HyCdthXk</w:t>
              </w:r>
              <w:proofErr w:type="spellEnd"/>
            </w:hyperlink>
          </w:p>
          <w:p w14:paraId="5D5170C8" w14:textId="1C2016C2" w:rsidR="00F8760E" w:rsidRPr="00D30938" w:rsidRDefault="002B2495" w:rsidP="00A9413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://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.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gartner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.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/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doc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/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reprints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?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id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=1-65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WC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0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O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1&amp;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ct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=190128&amp;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st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=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sb</w:t>
              </w:r>
              <w:proofErr w:type="spellEnd"/>
            </w:hyperlink>
          </w:p>
          <w:p w14:paraId="09401106" w14:textId="2D70F0BD" w:rsidR="00F8760E" w:rsidRPr="00D30938" w:rsidRDefault="00D00163" w:rsidP="00A9413C">
            <w:pPr>
              <w:pStyle w:val="af2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://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.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gartner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.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/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doc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/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reprints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?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id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=1-65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WC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0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O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1&amp;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ct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=190128&amp;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st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"/>
                </w:rPr>
                <w:t>=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sb</w:t>
              </w:r>
              <w:proofErr w:type="spellEnd"/>
            </w:hyperlink>
          </w:p>
          <w:p w14:paraId="5AC23997" w14:textId="3EC8305D" w:rsidR="00F8760E" w:rsidRPr="00D30938" w:rsidRDefault="00F8760E" w:rsidP="006B45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760E" w14:paraId="55966A41" w14:textId="77777777" w:rsidTr="00D30938">
        <w:trPr>
          <w:gridAfter w:val="1"/>
          <w:wAfter w:w="34" w:type="dxa"/>
        </w:trPr>
        <w:tc>
          <w:tcPr>
            <w:tcW w:w="4253" w:type="dxa"/>
            <w:gridSpan w:val="2"/>
          </w:tcPr>
          <w:p w14:paraId="27B32C78" w14:textId="6BF7B572" w:rsidR="00F8760E" w:rsidRPr="00F8760E" w:rsidRDefault="00F8760E" w:rsidP="006B4582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60E">
              <w:rPr>
                <w:rFonts w:ascii="Times New Roman" w:eastAsia="-webkit-standard" w:hAnsi="Times New Roman" w:cs="Times New Roman"/>
                <w:sz w:val="28"/>
                <w:szCs w:val="28"/>
              </w:rPr>
              <w:lastRenderedPageBreak/>
              <w:t>4.</w:t>
            </w:r>
            <w:r w:rsidRPr="00F87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60E">
              <w:rPr>
                <w:rFonts w:ascii="Times New Roman" w:eastAsia="-webkit-standard" w:hAnsi="Times New Roman" w:cs="Times New Roman"/>
                <w:sz w:val="28"/>
                <w:szCs w:val="28"/>
              </w:rPr>
              <w:t>Определите место цифровых компаний в модернизации экономики и особенности бизнес-модели высокотехн</w:t>
            </w:r>
            <w:r w:rsidRPr="00F8760E">
              <w:rPr>
                <w:rFonts w:ascii="Times New Roman" w:eastAsia="-webkit-standard" w:hAnsi="Times New Roman" w:cs="Times New Roman"/>
                <w:sz w:val="28"/>
                <w:szCs w:val="28"/>
              </w:rPr>
              <w:t>о</w:t>
            </w:r>
            <w:r w:rsidRPr="00F8760E">
              <w:rPr>
                <w:rFonts w:ascii="Times New Roman" w:eastAsia="-webkit-standard" w:hAnsi="Times New Roman" w:cs="Times New Roman"/>
                <w:sz w:val="28"/>
                <w:szCs w:val="28"/>
              </w:rPr>
              <w:t xml:space="preserve">логичных компаний. </w:t>
            </w:r>
          </w:p>
          <w:p w14:paraId="1849688B" w14:textId="617C59E7" w:rsidR="00F8760E" w:rsidRDefault="00F8760E" w:rsidP="006B4582">
            <w:pPr>
              <w:ind w:left="360" w:hanging="360"/>
              <w:jc w:val="both"/>
            </w:pPr>
            <w:r w:rsidRPr="00F8760E">
              <w:rPr>
                <w:rFonts w:ascii="Times New Roman" w:eastAsia="-webkit-standard" w:hAnsi="Times New Roman" w:cs="Times New Roman"/>
                <w:sz w:val="28"/>
                <w:szCs w:val="28"/>
              </w:rPr>
              <w:t>5.</w:t>
            </w:r>
            <w:r w:rsidRPr="00F87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760E">
              <w:rPr>
                <w:rFonts w:ascii="Times New Roman" w:eastAsia="-webkit-standard" w:hAnsi="Times New Roman" w:cs="Times New Roman"/>
                <w:sz w:val="28"/>
                <w:szCs w:val="28"/>
              </w:rPr>
              <w:t>Охарактеризуйте основные вехи дорожной карты цифр</w:t>
            </w:r>
            <w:r w:rsidRPr="00F8760E">
              <w:rPr>
                <w:rFonts w:ascii="Times New Roman" w:eastAsia="-webkit-standard" w:hAnsi="Times New Roman" w:cs="Times New Roman"/>
                <w:sz w:val="28"/>
                <w:szCs w:val="28"/>
              </w:rPr>
              <w:t>о</w:t>
            </w:r>
            <w:r w:rsidRPr="00F8760E">
              <w:rPr>
                <w:rFonts w:ascii="Times New Roman" w:eastAsia="-webkit-standard" w:hAnsi="Times New Roman" w:cs="Times New Roman"/>
                <w:sz w:val="28"/>
                <w:szCs w:val="28"/>
              </w:rPr>
              <w:t>вой трансформации совр</w:t>
            </w:r>
            <w:r w:rsidRPr="00F8760E">
              <w:rPr>
                <w:rFonts w:ascii="Times New Roman" w:eastAsia="-webkit-standard" w:hAnsi="Times New Roman" w:cs="Times New Roman"/>
                <w:sz w:val="28"/>
                <w:szCs w:val="28"/>
              </w:rPr>
              <w:t>е</w:t>
            </w:r>
            <w:r w:rsidRPr="00F8760E">
              <w:rPr>
                <w:rFonts w:ascii="Times New Roman" w:eastAsia="-webkit-standard" w:hAnsi="Times New Roman" w:cs="Times New Roman"/>
                <w:sz w:val="28"/>
                <w:szCs w:val="28"/>
              </w:rPr>
              <w:t>менной компании, а также методы и инструменты, пр</w:t>
            </w:r>
            <w:r w:rsidRPr="00F8760E">
              <w:rPr>
                <w:rFonts w:ascii="Times New Roman" w:eastAsia="-webkit-standard" w:hAnsi="Times New Roman" w:cs="Times New Roman"/>
                <w:sz w:val="28"/>
                <w:szCs w:val="28"/>
              </w:rPr>
              <w:t>и</w:t>
            </w:r>
            <w:r w:rsidRPr="00F8760E">
              <w:rPr>
                <w:rFonts w:ascii="Times New Roman" w:eastAsia="-webkit-standard" w:hAnsi="Times New Roman" w:cs="Times New Roman"/>
                <w:sz w:val="28"/>
                <w:szCs w:val="28"/>
              </w:rPr>
              <w:t>меняемые для построения цифрового предприятия.</w:t>
            </w:r>
          </w:p>
        </w:tc>
        <w:tc>
          <w:tcPr>
            <w:tcW w:w="5245" w:type="dxa"/>
            <w:gridSpan w:val="2"/>
          </w:tcPr>
          <w:p w14:paraId="777DC26F" w14:textId="3C0E9AE1" w:rsidR="00F8760E" w:rsidRPr="00D30938" w:rsidRDefault="00F8760E" w:rsidP="00A9413C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Остервальдер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А. Построение 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нес-моделей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Настольная книга стратега и новатора [Электронный ресурс] / Александр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Остервальдер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Ив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Пинье</w:t>
            </w:r>
            <w:proofErr w:type="spellEnd"/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Пер. с англ. — 2-е изд. — М.: Альпина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Паблишер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2014. — 288 с. -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ISBN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978-5-9614-1844-6 - Режим доступа: </w:t>
            </w:r>
            <w:hyperlink r:id="rId22"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://</w:t>
              </w:r>
              <w:proofErr w:type="spellStart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znanium</w:t>
              </w:r>
              <w:proofErr w:type="spellEnd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.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/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catalog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.</w:t>
              </w:r>
              <w:proofErr w:type="spellStart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?</w:t>
              </w:r>
              <w:proofErr w:type="spellStart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bookinfo</w:t>
              </w:r>
              <w:proofErr w:type="spellEnd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=518950</w:t>
              </w:r>
            </w:hyperlink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[Электронный ресурс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ZNANIUM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  <w:p w14:paraId="00D5D077" w14:textId="5EBE3A70" w:rsidR="00F8760E" w:rsidRPr="00D30938" w:rsidRDefault="00BD269D" w:rsidP="00A9413C">
            <w:pPr>
              <w:pStyle w:val="af2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 А.Н. Электронный би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нес. Учебное пособие. – М.: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Кн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, 2019</w:t>
            </w:r>
          </w:p>
          <w:p w14:paraId="076E9524" w14:textId="1980741C" w:rsidR="00590340" w:rsidRPr="00D30938" w:rsidRDefault="00590340" w:rsidP="00A9413C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/>
              <w:jc w:val="both"/>
              <w:rPr>
                <w:b w:val="0"/>
                <w:bCs w:val="0"/>
                <w:color w:val="001A34"/>
              </w:rPr>
            </w:pPr>
            <w:r w:rsidRPr="00D30938">
              <w:rPr>
                <w:b w:val="0"/>
                <w:bCs w:val="0"/>
                <w:color w:val="001A34"/>
              </w:rPr>
              <w:t>Интернет-предпринимательство: практика применения д</w:t>
            </w:r>
            <w:r w:rsidRPr="00D30938">
              <w:rPr>
                <w:b w:val="0"/>
                <w:bCs w:val="0"/>
                <w:color w:val="001A34"/>
              </w:rPr>
              <w:t>и</w:t>
            </w:r>
            <w:r w:rsidRPr="00D30938">
              <w:rPr>
                <w:b w:val="0"/>
                <w:bCs w:val="0"/>
                <w:color w:val="001A34"/>
              </w:rPr>
              <w:t>зайн-мышления в создании прое</w:t>
            </w:r>
            <w:r w:rsidRPr="00D30938">
              <w:rPr>
                <w:b w:val="0"/>
                <w:bCs w:val="0"/>
                <w:color w:val="001A34"/>
              </w:rPr>
              <w:t>к</w:t>
            </w:r>
            <w:r w:rsidRPr="00D30938">
              <w:rPr>
                <w:b w:val="0"/>
                <w:bCs w:val="0"/>
                <w:color w:val="001A34"/>
              </w:rPr>
              <w:t>та.</w:t>
            </w:r>
            <w:r w:rsidR="00BD269D" w:rsidRPr="00D30938">
              <w:rPr>
                <w:b w:val="0"/>
                <w:bCs w:val="0"/>
                <w:color w:val="001A34"/>
              </w:rPr>
              <w:t xml:space="preserve"> </w:t>
            </w:r>
            <w:r w:rsidRPr="00D30938">
              <w:rPr>
                <w:b w:val="0"/>
                <w:bCs w:val="0"/>
                <w:color w:val="001A34"/>
              </w:rPr>
              <w:t xml:space="preserve">Под ред. Васильевой Е.В. Учебник. М.: </w:t>
            </w:r>
            <w:proofErr w:type="spellStart"/>
            <w:r w:rsidRPr="00D30938">
              <w:rPr>
                <w:b w:val="0"/>
                <w:bCs w:val="0"/>
                <w:color w:val="001A34"/>
              </w:rPr>
              <w:t>КноРус</w:t>
            </w:r>
            <w:proofErr w:type="spellEnd"/>
            <w:r w:rsidRPr="00D30938">
              <w:rPr>
                <w:b w:val="0"/>
                <w:bCs w:val="0"/>
                <w:color w:val="001A34"/>
              </w:rPr>
              <w:t>, 2019</w:t>
            </w:r>
          </w:p>
          <w:p w14:paraId="5FB995F4" w14:textId="6FF314BC" w:rsidR="00F8760E" w:rsidRPr="00D30938" w:rsidRDefault="00F8760E" w:rsidP="006B4582">
            <w:pPr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E" w14:paraId="3FA8F28F" w14:textId="77777777" w:rsidTr="00D30938">
        <w:trPr>
          <w:gridAfter w:val="1"/>
          <w:wAfter w:w="34" w:type="dxa"/>
        </w:trPr>
        <w:tc>
          <w:tcPr>
            <w:tcW w:w="4253" w:type="dxa"/>
            <w:gridSpan w:val="2"/>
          </w:tcPr>
          <w:p w14:paraId="45405C94" w14:textId="19C45F83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5BD51A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Обоснуйте ценность стру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турированного и неструкт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рированного корпоративного контента в решении задачи повышения эффективности управления бизнесом</w:t>
            </w:r>
            <w:r w:rsidR="00BD26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B9A951A" w14:textId="3F472705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5BD51A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Приведите сравнительную характеристику технологич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ских подходов к управлению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корпоративным контентом: </w:t>
            </w:r>
            <w:proofErr w:type="spellStart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EnterpriseContent</w:t>
            </w:r>
            <w:proofErr w:type="spellEnd"/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Management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Content</w:t>
            </w: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ServicesPlatforms</w:t>
            </w:r>
            <w:proofErr w:type="spellEnd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Приведите основные росси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ские тренды автоматизации процессов управления корп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ративным контентом: цели, задачи, применяемые техн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логии. </w:t>
            </w:r>
          </w:p>
          <w:p w14:paraId="1356D295" w14:textId="31BF59AF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5BD51AC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цифровыми 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тивами и юридически знач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мыми документами: общее и различия в требованиях к вводу, управлению, хранению и предоставлению.</w:t>
            </w:r>
          </w:p>
          <w:p w14:paraId="02008913" w14:textId="5FCC2683" w:rsidR="00F8760E" w:rsidRDefault="00F8760E" w:rsidP="006B4582">
            <w:pPr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54EFE0B9" w14:textId="5B6F63D6" w:rsidR="008C6FD3" w:rsidRPr="00D30938" w:rsidRDefault="008C6FD3" w:rsidP="00A9413C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Ниматулаев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М.М,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Цупин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Управление контентом. Учебное пособие. М.: Инфра-М, 2019</w:t>
            </w:r>
          </w:p>
          <w:p w14:paraId="70200C51" w14:textId="77ECDD3A" w:rsidR="00F8760E" w:rsidRPr="00D30938" w:rsidRDefault="00F8760E" w:rsidP="00A9413C">
            <w:pPr>
              <w:pStyle w:val="af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Кэмерон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Управление контентом предприятия. Вопросы бизнеса и ИТ / пер. с англ. А. Кириченко. – М.: Логика Бизнеса, 2012. – 176 с.</w:t>
            </w:r>
          </w:p>
          <w:p w14:paraId="03C6BD9F" w14:textId="1F94665E" w:rsidR="00F8760E" w:rsidRPr="00D30938" w:rsidRDefault="00D00163" w:rsidP="00A9413C">
            <w:pPr>
              <w:pStyle w:val="af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://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.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docflow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.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/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toolkits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/</w:t>
              </w:r>
            </w:hyperlink>
            <w:r w:rsidR="00F8760E"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Портал </w:t>
            </w:r>
            <w:proofErr w:type="spellStart"/>
            <w:r w:rsidR="00F8760E"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Docflow</w:t>
            </w:r>
            <w:proofErr w:type="spellEnd"/>
          </w:p>
          <w:p w14:paraId="6F5C3365" w14:textId="5D2135BE" w:rsidR="00F8760E" w:rsidRPr="00D30938" w:rsidRDefault="00D00163" w:rsidP="00A9413C">
            <w:pPr>
              <w:pStyle w:val="af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://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ecm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-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journal</w:t>
              </w:r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.</w:t>
              </w:r>
              <w:proofErr w:type="spellStart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8760E"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/</w:t>
              </w:r>
            </w:hyperlink>
            <w:r w:rsidR="00F8760E"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-журнал об электронном контенте, документах и бизнес-процессах</w:t>
            </w:r>
          </w:p>
          <w:p w14:paraId="74451183" w14:textId="637F5E40" w:rsidR="00F8760E" w:rsidRPr="00D30938" w:rsidRDefault="00F8760E" w:rsidP="00A9413C">
            <w:pPr>
              <w:pStyle w:val="af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электронного докуме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тооборота: учебное пособие / Н.Ф. Алтухова, А.Л. Дзюбенко, В.В. Лосева, Ю.Б.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Чечиков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— Москва: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2019. — 201 с. </w:t>
            </w:r>
          </w:p>
          <w:p w14:paraId="3406F415" w14:textId="5F1CA566" w:rsidR="00F8760E" w:rsidRPr="00D30938" w:rsidRDefault="00F8760E" w:rsidP="00A9413C">
            <w:pPr>
              <w:pStyle w:val="af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5"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://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.</w:t>
              </w:r>
              <w:proofErr w:type="spellStart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itweek</w:t>
              </w:r>
              <w:proofErr w:type="spellEnd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.</w:t>
              </w:r>
              <w:proofErr w:type="spellStart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/</w:t>
              </w:r>
              <w:proofErr w:type="spellStart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ecm</w:t>
              </w:r>
              <w:proofErr w:type="spellEnd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"/>
                </w:rPr>
                <w:t>/</w:t>
              </w:r>
            </w:hyperlink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тернет-издание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itWeek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докуме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тообороте и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ECM</w:t>
            </w:r>
          </w:p>
        </w:tc>
      </w:tr>
      <w:tr w:rsidR="00F8760E" w14:paraId="4830FBE1" w14:textId="77777777" w:rsidTr="00D30938">
        <w:trPr>
          <w:gridBefore w:val="1"/>
          <w:wBefore w:w="34" w:type="dxa"/>
        </w:trPr>
        <w:tc>
          <w:tcPr>
            <w:tcW w:w="4253" w:type="dxa"/>
            <w:gridSpan w:val="2"/>
          </w:tcPr>
          <w:p w14:paraId="5C2F1541" w14:textId="778C7823" w:rsidR="00F8760E" w:rsidRPr="00D30938" w:rsidRDefault="00F8760E" w:rsidP="006B4582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 Опишите известные Вам 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струменты Инте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нет-маркетинга.  Сравните их преимущества и недостатки между собой.</w:t>
            </w:r>
          </w:p>
          <w:p w14:paraId="73C3F146" w14:textId="402E38C1" w:rsidR="00F8760E" w:rsidRPr="00D30938" w:rsidRDefault="00F8760E" w:rsidP="006B4582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10.Сравните концепции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Business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Commerce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Приведите известные Вам примеры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Business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, не св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занные с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Commerce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, и их бизнес-модели.</w:t>
            </w:r>
          </w:p>
          <w:p w14:paraId="54B9EA5D" w14:textId="297AB25B" w:rsidR="00F8760E" w:rsidRPr="00D30938" w:rsidRDefault="00F8760E" w:rsidP="006B4582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11.Предложите </w:t>
            </w:r>
            <w:r w:rsidR="00C217D5"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сравните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вестные Вам </w:t>
            </w:r>
            <w:r w:rsidR="00C217D5"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подходы к пр</w:t>
            </w:r>
            <w:r w:rsidR="00C217D5"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217D5"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движению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17D5"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ИТ-продукта и ИТ-услуги в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Интернет. </w:t>
            </w:r>
          </w:p>
        </w:tc>
        <w:tc>
          <w:tcPr>
            <w:tcW w:w="5245" w:type="dxa"/>
            <w:gridSpan w:val="2"/>
          </w:tcPr>
          <w:p w14:paraId="7D4249FB" w14:textId="731D2D2C" w:rsidR="00BD269D" w:rsidRPr="00D30938" w:rsidRDefault="00BD269D" w:rsidP="00A9413C">
            <w:pPr>
              <w:pStyle w:val="af2"/>
              <w:numPr>
                <w:ilvl w:val="0"/>
                <w:numId w:val="11"/>
              </w:numPr>
              <w:ind w:left="84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 А.Н. Электронный би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нес. Учебное пособие. – М.: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Кн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, 2019</w:t>
            </w:r>
          </w:p>
          <w:p w14:paraId="28D080F6" w14:textId="43A07200" w:rsidR="00F8760E" w:rsidRPr="00D30938" w:rsidRDefault="00F8760E" w:rsidP="00A9413C">
            <w:pPr>
              <w:pStyle w:val="af2"/>
              <w:numPr>
                <w:ilvl w:val="0"/>
                <w:numId w:val="11"/>
              </w:numPr>
              <w:ind w:left="8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 Л. П. Электронная ко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мерция [электронный ресурс]: учебник и практикум для бак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лавриата и магистратуры   / Л. П. Гаврилов. — М.: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2017. — 363 с. —  ЭБС: 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</w:p>
          <w:p w14:paraId="226FD940" w14:textId="4D92C9A3" w:rsidR="00F8760E" w:rsidRPr="00D30938" w:rsidRDefault="00F8760E" w:rsidP="00A9413C">
            <w:pPr>
              <w:pStyle w:val="af2"/>
              <w:numPr>
                <w:ilvl w:val="0"/>
                <w:numId w:val="11"/>
              </w:numPr>
              <w:ind w:left="8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Интернет-маркетинг [электронный ресурс]: учебник для академич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бакалавриата / О. Н.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Жил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цова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[и др.]; под общей. ред. О. Н.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Жильцовой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— М.: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2017. — 288 с. — ЭБС: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</w:p>
          <w:p w14:paraId="32E49724" w14:textId="547118DB" w:rsidR="00F8760E" w:rsidRPr="00D30938" w:rsidRDefault="00F8760E" w:rsidP="00A9413C">
            <w:pPr>
              <w:pStyle w:val="af2"/>
              <w:numPr>
                <w:ilvl w:val="0"/>
                <w:numId w:val="11"/>
              </w:numPr>
              <w:ind w:left="8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Чумиков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Н.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Интернете: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1.0,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2.0,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3.0 [эле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тронный ресурс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]  /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Чумиков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 [и др.]. — М.: Альпина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Паблишерз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2014. — 132 с. — ЭБС: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Znanium</w:t>
            </w:r>
            <w:proofErr w:type="spellEnd"/>
          </w:p>
          <w:p w14:paraId="2804012C" w14:textId="0231CC4E" w:rsidR="00F8760E" w:rsidRPr="00D30938" w:rsidRDefault="00F8760E" w:rsidP="00A9413C">
            <w:pPr>
              <w:pStyle w:val="af2"/>
              <w:numPr>
                <w:ilvl w:val="0"/>
                <w:numId w:val="11"/>
              </w:numPr>
              <w:ind w:left="8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 О.А.  Электронная ко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мерция: Учебное пособие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М.: "Дашков и К", 2015.—684 с. ЭБС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ZNANIUM</w:t>
            </w:r>
          </w:p>
          <w:p w14:paraId="2B1FAB0D" w14:textId="1AEB5799" w:rsidR="00F8760E" w:rsidRPr="00D30938" w:rsidRDefault="00F8760E" w:rsidP="00A9413C">
            <w:pPr>
              <w:pStyle w:val="af2"/>
              <w:numPr>
                <w:ilvl w:val="0"/>
                <w:numId w:val="11"/>
              </w:numPr>
              <w:ind w:left="8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Остервальдер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Построение 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нес-моделей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Настольная книга стратега и новатора  / А.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Осте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вальдер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Пинье</w:t>
            </w:r>
            <w:proofErr w:type="spellEnd"/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пер. с англ. — 2-е изд. — М.: Альпина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Паблишер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2014. — 288 с. ЭБС: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Znanium</w:t>
            </w:r>
            <w:proofErr w:type="spellEnd"/>
          </w:p>
          <w:p w14:paraId="0334116B" w14:textId="36074539" w:rsidR="00F8760E" w:rsidRPr="00D30938" w:rsidRDefault="00F8760E" w:rsidP="00A9413C">
            <w:pPr>
              <w:pStyle w:val="af2"/>
              <w:numPr>
                <w:ilvl w:val="0"/>
                <w:numId w:val="11"/>
              </w:numPr>
              <w:ind w:left="84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Бланк С. Четыре шага к озарению: Стратегии создания успешных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стартапо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электронный ресурс] / С. Бланк. — М.: Альпина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Пабл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шер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2014. — 368 с. — ЭБС: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nium</w:t>
            </w:r>
            <w:proofErr w:type="spellEnd"/>
          </w:p>
          <w:p w14:paraId="2FFEE17B" w14:textId="528D9AD0" w:rsidR="00F8760E" w:rsidRPr="00D30938" w:rsidRDefault="00F8760E" w:rsidP="006B4582">
            <w:pPr>
              <w:ind w:left="846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E" w14:paraId="4DE8E5FD" w14:textId="77777777" w:rsidTr="00D30938">
        <w:trPr>
          <w:gridAfter w:val="1"/>
          <w:wAfter w:w="34" w:type="dxa"/>
        </w:trPr>
        <w:tc>
          <w:tcPr>
            <w:tcW w:w="4253" w:type="dxa"/>
            <w:gridSpan w:val="2"/>
          </w:tcPr>
          <w:p w14:paraId="50C2A4DE" w14:textId="09A9EBFF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12.О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пределите 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 подх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ды к оценке эффективности информационных технол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гий/информационных систем (ИТ/ИС).</w:t>
            </w:r>
          </w:p>
          <w:p w14:paraId="3F7F0AF6" w14:textId="0EC8CFE4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Дайте оценку подхода к пр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ведению 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нвестиционн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конкурирующих ИТ-проектов.</w:t>
            </w:r>
          </w:p>
          <w:p w14:paraId="662FC11A" w14:textId="76499535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и опишите по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ходы к у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чёт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факторов н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определённости и риска при анализе инвестиций в ИС/ИТ: определение ставки диско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тирования с учётом риска, метод сценариев (пессимизма – наиболее вероятного разв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тия событий – оптимизма). 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место м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етодика расчёта точки безубыточности по инвестиционному проекту.</w:t>
            </w:r>
          </w:p>
          <w:p w14:paraId="621BCE6C" w14:textId="0882EAE5" w:rsidR="00F8760E" w:rsidRDefault="00F8760E" w:rsidP="006B4582">
            <w:pPr>
              <w:ind w:left="360" w:hanging="360"/>
              <w:jc w:val="both"/>
            </w:pP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Оцените с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ущность затратных методов оценки ИС/ИТ. 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потенциал для использования</w:t>
            </w: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показателя ТСО при оценке альтерн</w:t>
            </w: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>тивных проектов.</w:t>
            </w:r>
          </w:p>
          <w:p w14:paraId="144D9794" w14:textId="1A4DE023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Рассмотите и про</w:t>
            </w:r>
            <w:r w:rsidR="006B458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нализируй</w:t>
            </w:r>
            <w:r w:rsidR="006B4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 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етоды оценки социальной эффективности инвестиций в ИТ/ИС. Определение влияния отдельных факторов на сов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купный показатель с испол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зованием метода цепных по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становок.</w:t>
            </w:r>
          </w:p>
        </w:tc>
        <w:tc>
          <w:tcPr>
            <w:tcW w:w="5245" w:type="dxa"/>
            <w:gridSpan w:val="2"/>
          </w:tcPr>
          <w:p w14:paraId="081190A0" w14:textId="032A02CB" w:rsidR="008C6FD3" w:rsidRPr="006B4582" w:rsidRDefault="00D30938" w:rsidP="00A9413C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300"/>
              <w:ind w:left="1020"/>
              <w:jc w:val="both"/>
              <w:textAlignment w:val="baseline"/>
              <w:rPr>
                <w:b w:val="0"/>
                <w:bCs w:val="0"/>
                <w:caps/>
                <w:color w:val="000000" w:themeColor="text1"/>
              </w:rPr>
            </w:pPr>
            <w:r w:rsidRPr="006B4582">
              <w:rPr>
                <w:b w:val="0"/>
                <w:bCs w:val="0"/>
                <w:color w:val="000000" w:themeColor="text1"/>
              </w:rPr>
              <w:lastRenderedPageBreak/>
              <w:t>Э</w:t>
            </w:r>
            <w:r w:rsidR="00C217D5" w:rsidRPr="006B4582">
              <w:rPr>
                <w:b w:val="0"/>
                <w:bCs w:val="0"/>
                <w:color w:val="000000" w:themeColor="text1"/>
              </w:rPr>
              <w:t xml:space="preserve">кономика информационных систем. управление и оценка эффективности. учебник. Под </w:t>
            </w:r>
            <w:proofErr w:type="spellStart"/>
            <w:r w:rsidR="00C217D5" w:rsidRPr="006B4582">
              <w:rPr>
                <w:b w:val="0"/>
                <w:bCs w:val="0"/>
                <w:color w:val="000000" w:themeColor="text1"/>
              </w:rPr>
              <w:t>ред</w:t>
            </w:r>
            <w:proofErr w:type="gramStart"/>
            <w:r w:rsidR="00C217D5" w:rsidRPr="006B4582">
              <w:rPr>
                <w:b w:val="0"/>
                <w:bCs w:val="0"/>
                <w:color w:val="000000" w:themeColor="text1"/>
              </w:rPr>
              <w:t>.В</w:t>
            </w:r>
            <w:proofErr w:type="gramEnd"/>
            <w:r w:rsidR="00C217D5" w:rsidRPr="006B4582">
              <w:rPr>
                <w:b w:val="0"/>
                <w:bCs w:val="0"/>
                <w:color w:val="000000" w:themeColor="text1"/>
              </w:rPr>
              <w:t>асильевой</w:t>
            </w:r>
            <w:proofErr w:type="spellEnd"/>
            <w:r w:rsidR="00C217D5" w:rsidRPr="006B4582">
              <w:rPr>
                <w:b w:val="0"/>
                <w:bCs w:val="0"/>
                <w:color w:val="000000" w:themeColor="text1"/>
              </w:rPr>
              <w:t xml:space="preserve"> Е.В.- М.: </w:t>
            </w:r>
            <w:proofErr w:type="spellStart"/>
            <w:r w:rsidR="00C217D5" w:rsidRPr="006B4582">
              <w:rPr>
                <w:b w:val="0"/>
                <w:bCs w:val="0"/>
                <w:color w:val="000000" w:themeColor="text1"/>
              </w:rPr>
              <w:t>КноРус</w:t>
            </w:r>
            <w:proofErr w:type="spellEnd"/>
            <w:r w:rsidR="00C217D5" w:rsidRPr="006B4582">
              <w:rPr>
                <w:b w:val="0"/>
                <w:bCs w:val="0"/>
                <w:color w:val="000000" w:themeColor="text1"/>
              </w:rPr>
              <w:t>, 2019</w:t>
            </w:r>
          </w:p>
          <w:p w14:paraId="4E6EDF49" w14:textId="1334CA9A" w:rsidR="00F8760E" w:rsidRPr="00D30938" w:rsidRDefault="00F8760E" w:rsidP="00A9413C">
            <w:pPr>
              <w:pStyle w:val="af2"/>
              <w:numPr>
                <w:ilvl w:val="0"/>
                <w:numId w:val="12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Алтухова Н.Ф., Лобанова Н.М. Эффективность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технологий: учебник и практикум для академического бакалавриата. – М.: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, 2016. – 237 с.</w:t>
            </w:r>
          </w:p>
          <w:p w14:paraId="77573598" w14:textId="69DE449F" w:rsidR="00F8760E" w:rsidRPr="00D30938" w:rsidRDefault="00F8760E" w:rsidP="00A9413C">
            <w:pPr>
              <w:pStyle w:val="af2"/>
              <w:numPr>
                <w:ilvl w:val="0"/>
                <w:numId w:val="12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Е.В., Деева Е.А. М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тоды экспертных оценок в пр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кладной информационной эк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номике для обоснования пр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 информационных с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стем и технологий / Ж-л "Мир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новой экономики", №3, М.: 2017.</w:t>
            </w:r>
          </w:p>
          <w:p w14:paraId="6BA297DA" w14:textId="103702FD" w:rsidR="00F8760E" w:rsidRPr="00D30938" w:rsidRDefault="00F8760E" w:rsidP="00A9413C">
            <w:pPr>
              <w:pStyle w:val="af2"/>
              <w:numPr>
                <w:ilvl w:val="0"/>
                <w:numId w:val="12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Л.Н., Деева Е.А. М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делирование микроэкономич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ских процессов и систем. – М: КНОРУС, 2016.- 392 с. (доступна также в ЭБС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ссылке: </w:t>
            </w:r>
            <w:hyperlink r:id="rId26"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book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book</w:t>
              </w:r>
              <w:r w:rsidRPr="00D3093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/920556</w:t>
              </w:r>
            </w:hyperlink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6FD85F76" w14:textId="43608500" w:rsidR="00F8760E" w:rsidRPr="00D30938" w:rsidRDefault="00F8760E" w:rsidP="00A9413C">
            <w:pPr>
              <w:pStyle w:val="af2"/>
              <w:numPr>
                <w:ilvl w:val="0"/>
                <w:numId w:val="12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Аншина М.  Проекты ИТ. Как превратить возможности  в р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зультаты. – М: ИД «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Положевец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партнеры», 2017.  302 с.</w:t>
            </w:r>
          </w:p>
          <w:p w14:paraId="5C388B4B" w14:textId="0520A3E5" w:rsidR="00F8760E" w:rsidRPr="00D30938" w:rsidRDefault="00F8760E" w:rsidP="00A9413C">
            <w:pPr>
              <w:pStyle w:val="af2"/>
              <w:numPr>
                <w:ilvl w:val="0"/>
                <w:numId w:val="12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 Р.Б.,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Калянов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Г.Н., Левочкина Г.А  Управление развитием информационных с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стем. Учебное пособие для вузов / Под редакцией Г.Н.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Калянова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.  М.: Горячая линия – Телеком, 2009.  376 с.</w:t>
            </w:r>
          </w:p>
          <w:p w14:paraId="67F3AEEF" w14:textId="2AC5D8AB" w:rsidR="00F8760E" w:rsidRPr="00D30938" w:rsidRDefault="00F8760E" w:rsidP="00A9413C">
            <w:pPr>
              <w:pStyle w:val="af2"/>
              <w:numPr>
                <w:ilvl w:val="0"/>
                <w:numId w:val="12"/>
              </w:numPr>
              <w:ind w:left="10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Демистификация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: Что на с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мом деле информационные те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нологии дают бизнесу / М. А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утюнян, Н.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Ермошкин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минский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; Под общ. ред. Н.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Авт. вступ. сл. С.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Шекшня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. — М.: ООО «Альпина Бизнес Букс»; 2006. — 296 с.</w:t>
            </w:r>
          </w:p>
          <w:p w14:paraId="4A0BCFE5" w14:textId="6A15B32B" w:rsidR="00F8760E" w:rsidRPr="00D30938" w:rsidRDefault="00F8760E" w:rsidP="00A9413C">
            <w:pPr>
              <w:pStyle w:val="af2"/>
              <w:numPr>
                <w:ilvl w:val="0"/>
                <w:numId w:val="12"/>
              </w:num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Макконнелл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Сколько стоит программный проект. —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СПб.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итер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, 2007.</w:t>
            </w:r>
          </w:p>
          <w:p w14:paraId="3B13C5DD" w14:textId="5B171743" w:rsidR="00F8760E" w:rsidRPr="00D30938" w:rsidRDefault="00F8760E" w:rsidP="006B4582">
            <w:pPr>
              <w:ind w:left="10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E" w14:paraId="2724AF94" w14:textId="77777777" w:rsidTr="00D30938">
        <w:trPr>
          <w:gridAfter w:val="1"/>
          <w:wAfter w:w="34" w:type="dxa"/>
        </w:trPr>
        <w:tc>
          <w:tcPr>
            <w:tcW w:w="4253" w:type="dxa"/>
            <w:gridSpan w:val="2"/>
          </w:tcPr>
          <w:p w14:paraId="22C9A52F" w14:textId="2AD6710E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17.Раскр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ойте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назначение пр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цессов предоставления услуг в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ITIL</w:t>
            </w: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  <w:p w14:paraId="62CBAC8D" w14:textId="1BDE162D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18.Раскр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ойте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назначение пр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цессов поддержки услуг в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ITIL</w:t>
            </w: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  <w:p w14:paraId="7F7050CF" w14:textId="6A51712B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19.Охарактериз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уйте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процессы стратегии услуг в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ITIL</w:t>
            </w: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.2011</w:t>
            </w:r>
          </w:p>
          <w:p w14:paraId="66AE03CB" w14:textId="1EEF83AF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20.Раскр</w:t>
            </w:r>
            <w:r w:rsidR="00C217D5">
              <w:rPr>
                <w:rFonts w:ascii="Times New Roman" w:eastAsia="Times New Roman" w:hAnsi="Times New Roman" w:cs="Times New Roman"/>
                <w:sz w:val="28"/>
                <w:szCs w:val="28"/>
              </w:rPr>
              <w:t>ойте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структуру и назн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чение стандарта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IEC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20000 (ГОСТ Р ИСО/МЭК 20000)</w:t>
            </w:r>
          </w:p>
        </w:tc>
        <w:tc>
          <w:tcPr>
            <w:tcW w:w="5245" w:type="dxa"/>
            <w:gridSpan w:val="2"/>
          </w:tcPr>
          <w:p w14:paraId="1A59DC4B" w14:textId="3AC98E61" w:rsidR="00F8760E" w:rsidRPr="00D30938" w:rsidRDefault="008C6FD3" w:rsidP="00A9413C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0"/>
              <w:ind w:right="150"/>
              <w:jc w:val="both"/>
              <w:rPr>
                <w:b w:val="0"/>
                <w:bCs w:val="0"/>
                <w:color w:val="000000" w:themeColor="text1"/>
              </w:rPr>
            </w:pPr>
            <w:r w:rsidRPr="00D30938">
              <w:rPr>
                <w:b w:val="0"/>
                <w:bCs w:val="0"/>
                <w:color w:val="000000" w:themeColor="text1"/>
              </w:rPr>
              <w:lastRenderedPageBreak/>
              <w:t>Бирюков А.Н.</w:t>
            </w:r>
            <w:r w:rsidR="00BD269D" w:rsidRPr="00D30938">
              <w:rPr>
                <w:b w:val="0"/>
                <w:bCs w:val="0"/>
                <w:color w:val="000000" w:themeColor="text1"/>
              </w:rPr>
              <w:t xml:space="preserve"> Процессы упра</w:t>
            </w:r>
            <w:r w:rsidR="00BD269D" w:rsidRPr="00D30938">
              <w:rPr>
                <w:b w:val="0"/>
                <w:bCs w:val="0"/>
                <w:color w:val="000000" w:themeColor="text1"/>
              </w:rPr>
              <w:t>в</w:t>
            </w:r>
            <w:r w:rsidR="00BD269D" w:rsidRPr="00D30938">
              <w:rPr>
                <w:b w:val="0"/>
                <w:bCs w:val="0"/>
                <w:color w:val="000000" w:themeColor="text1"/>
              </w:rPr>
              <w:t>ления информационными техн</w:t>
            </w:r>
            <w:r w:rsidR="00BD269D" w:rsidRPr="00D30938">
              <w:rPr>
                <w:b w:val="0"/>
                <w:bCs w:val="0"/>
                <w:color w:val="000000" w:themeColor="text1"/>
              </w:rPr>
              <w:t>о</w:t>
            </w:r>
            <w:r w:rsidR="00BD269D" w:rsidRPr="00D30938">
              <w:rPr>
                <w:b w:val="0"/>
                <w:bCs w:val="0"/>
                <w:color w:val="000000" w:themeColor="text1"/>
              </w:rPr>
              <w:t xml:space="preserve">логиями. Учебное пособие.-М.: </w:t>
            </w:r>
            <w:proofErr w:type="spellStart"/>
            <w:r w:rsidR="00BD269D" w:rsidRPr="00D30938">
              <w:rPr>
                <w:b w:val="0"/>
                <w:bCs w:val="0"/>
                <w:color w:val="000000" w:themeColor="text1"/>
              </w:rPr>
              <w:t>КноРус</w:t>
            </w:r>
            <w:proofErr w:type="spellEnd"/>
            <w:r w:rsidR="00BD269D" w:rsidRPr="00D30938">
              <w:rPr>
                <w:b w:val="0"/>
                <w:bCs w:val="0"/>
                <w:color w:val="000000" w:themeColor="text1"/>
              </w:rPr>
              <w:t>, 2019</w:t>
            </w:r>
            <w:r w:rsidR="00BD269D" w:rsidRPr="00D30938">
              <w:rPr>
                <w:b w:val="0"/>
                <w:bCs w:val="0"/>
                <w:color w:val="000000" w:themeColor="text1"/>
              </w:rPr>
              <w:br/>
            </w:r>
          </w:p>
          <w:p w14:paraId="3106D68C" w14:textId="49D29B54" w:rsidR="00F8760E" w:rsidRPr="00D30938" w:rsidRDefault="00F8760E" w:rsidP="00A9413C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30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ITIL Service Strategy. 2011 edition. </w:t>
            </w:r>
            <w:r w:rsidRPr="00D30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The Stationary Office, UK, 2011</w:t>
            </w:r>
          </w:p>
          <w:p w14:paraId="70F860ED" w14:textId="1B55D2D3" w:rsidR="00F8760E" w:rsidRPr="00D30938" w:rsidRDefault="00F8760E" w:rsidP="00A9413C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ГОСТ Р ИСО / МЭК 20000-1—2013 «Информационная технология. Управление услугами. Требования к системе управления услугами». М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Стандартинформ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2014.</w:t>
            </w:r>
          </w:p>
          <w:p w14:paraId="606D1920" w14:textId="77777777" w:rsidR="00D30938" w:rsidRPr="00D30938" w:rsidRDefault="00F8760E" w:rsidP="00A9413C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ГОСТ Р ИСО / МЭК 20000-2—2010 «Информационная технология. Управление услугами. Кодекс практической деятельности». М.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Стандартинформ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, 2011.</w:t>
            </w:r>
          </w:p>
          <w:p w14:paraId="0FBDDBDA" w14:textId="265FBC91" w:rsidR="00F8760E" w:rsidRPr="00D30938" w:rsidRDefault="00F8760E" w:rsidP="00A9413C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ГОСТ Р ИСО / МЭК 20000-3—2014 «Информационная технология. Управление услугами. Руководство по определению о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ласти применения и применимости ИСО / МЭК 20000-1». 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М. :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Стандартинформ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2014.</w:t>
            </w:r>
          </w:p>
        </w:tc>
      </w:tr>
      <w:tr w:rsidR="00F8760E" w14:paraId="54D25AC4" w14:textId="77777777" w:rsidTr="00D30938">
        <w:trPr>
          <w:gridAfter w:val="1"/>
          <w:wAfter w:w="34" w:type="dxa"/>
        </w:trPr>
        <w:tc>
          <w:tcPr>
            <w:tcW w:w="4253" w:type="dxa"/>
            <w:gridSpan w:val="2"/>
          </w:tcPr>
          <w:p w14:paraId="37A30A4C" w14:textId="72921CC2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21.Опи</w:t>
            </w:r>
            <w:r w:rsidR="00C70349">
              <w:rPr>
                <w:rFonts w:ascii="Times New Roman" w:eastAsia="Times New Roman" w:hAnsi="Times New Roman" w:cs="Times New Roman"/>
                <w:sz w:val="28"/>
                <w:szCs w:val="28"/>
              </w:rPr>
              <w:t>шите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верхнем уровне цепь добавленной стоимости внутренней ИТ-организации</w:t>
            </w:r>
          </w:p>
          <w:p w14:paraId="54A9B068" w14:textId="2FF15E28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22.Раскр</w:t>
            </w:r>
            <w:r w:rsidR="00F3535E">
              <w:rPr>
                <w:rFonts w:ascii="Times New Roman" w:eastAsia="Times New Roman" w:hAnsi="Times New Roman" w:cs="Times New Roman"/>
                <w:sz w:val="28"/>
                <w:szCs w:val="28"/>
              </w:rPr>
              <w:t>ойте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структуру </w:t>
            </w:r>
            <w:proofErr w:type="spellStart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реф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рентной</w:t>
            </w:r>
            <w:proofErr w:type="spellEnd"/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 процессов жизненного цикла ПО в ста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дарте ГОСТ Р ИСО/МЭК 12207-2010</w:t>
            </w:r>
          </w:p>
          <w:p w14:paraId="709CB0D2" w14:textId="5210358C" w:rsidR="00F8760E" w:rsidRPr="00F3535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23.Охарактери</w:t>
            </w:r>
            <w:r w:rsidR="00F3535E">
              <w:rPr>
                <w:rFonts w:ascii="Times New Roman" w:eastAsia="Times New Roman" w:hAnsi="Times New Roman" w:cs="Times New Roman"/>
                <w:sz w:val="28"/>
                <w:szCs w:val="28"/>
              </w:rPr>
              <w:t>зуйте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различие в подходах к оценке зрелости в моделях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CMM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CMMI</w:t>
            </w:r>
            <w:r w:rsidR="00F35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определите области прим</w:t>
            </w:r>
            <w:r w:rsidR="00F3535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F3535E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</w:t>
            </w:r>
          </w:p>
          <w:p w14:paraId="26EE3CCC" w14:textId="0BC5E4EF" w:rsidR="00F8760E" w:rsidRDefault="00F8760E" w:rsidP="006B4582">
            <w:pPr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593AF611" w14:textId="2276896F" w:rsidR="00BD269D" w:rsidRPr="00D30938" w:rsidRDefault="00BD269D" w:rsidP="00A9413C">
            <w:pPr>
              <w:pStyle w:val="af2"/>
              <w:numPr>
                <w:ilvl w:val="0"/>
                <w:numId w:val="13"/>
              </w:numPr>
              <w:ind w:left="878" w:hanging="567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Бирюков А.Н. </w:t>
            </w:r>
            <w:r w:rsidRPr="00D3093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Процессы упра</w:t>
            </w:r>
            <w:r w:rsidRPr="00D3093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в</w:t>
            </w:r>
            <w:r w:rsidRPr="00D3093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ления информационными техн</w:t>
            </w:r>
            <w:r w:rsidRPr="00D3093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</w:t>
            </w:r>
            <w:r w:rsidRPr="00D3093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логиями. Учебное пособие.-М.: </w:t>
            </w:r>
            <w:proofErr w:type="spellStart"/>
            <w:r w:rsidRPr="00D3093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КноРус</w:t>
            </w:r>
            <w:proofErr w:type="spellEnd"/>
            <w:r w:rsidRPr="00D3093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, 2019</w:t>
            </w:r>
          </w:p>
          <w:p w14:paraId="21E6DE68" w14:textId="54EBDF74" w:rsidR="00F8760E" w:rsidRPr="00D30938" w:rsidRDefault="00F8760E" w:rsidP="00A9413C">
            <w:pPr>
              <w:pStyle w:val="af2"/>
              <w:numPr>
                <w:ilvl w:val="0"/>
                <w:numId w:val="13"/>
              </w:numPr>
              <w:ind w:left="878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ГОСТ Р ИСО / МЭК 12207—2010 «Информационная технология. Системная и программная инж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нерия. Процессы жизненного цикла программных средств». М.</w:t>
            </w:r>
            <w:proofErr w:type="gram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Стандартинформ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, 2011.</w:t>
            </w:r>
          </w:p>
          <w:p w14:paraId="35701967" w14:textId="17FD37BC" w:rsidR="00F8760E" w:rsidRPr="00D30938" w:rsidRDefault="00F8760E" w:rsidP="00A9413C">
            <w:pPr>
              <w:pStyle w:val="af2"/>
              <w:numPr>
                <w:ilvl w:val="0"/>
                <w:numId w:val="13"/>
              </w:numPr>
              <w:ind w:left="878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COBIT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5: Бизнес-модель по р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ководству и управлению ИТ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предприятии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ISACA, 2012.</w:t>
            </w:r>
          </w:p>
          <w:p w14:paraId="19C3A96E" w14:textId="66BC8730" w:rsidR="00F8760E" w:rsidRPr="00D30938" w:rsidRDefault="00F8760E" w:rsidP="00A9413C">
            <w:pPr>
              <w:pStyle w:val="af2"/>
              <w:numPr>
                <w:ilvl w:val="0"/>
                <w:numId w:val="13"/>
              </w:numPr>
              <w:ind w:left="878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CMMI Product Team. CMMI for Development, Version 1.3 Impro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ing processes for developing better products and services Technical Report CMU / SEI-2010-TR-033 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ESC-TR-2010-033. November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2010</w:t>
            </w:r>
          </w:p>
          <w:p w14:paraId="4ED217F4" w14:textId="509B1880" w:rsidR="00F8760E" w:rsidRPr="00D30938" w:rsidRDefault="00F8760E" w:rsidP="00A9413C">
            <w:pPr>
              <w:pStyle w:val="af2"/>
              <w:numPr>
                <w:ilvl w:val="0"/>
                <w:numId w:val="13"/>
              </w:numPr>
              <w:ind w:left="878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5.    Модель зрелости процессов разработки программного обе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печения / М.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>Паулк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[и др.]. М., 2003</w:t>
            </w:r>
          </w:p>
        </w:tc>
      </w:tr>
      <w:tr w:rsidR="00F8760E" w14:paraId="6B8C003A" w14:textId="77777777" w:rsidTr="00D30938">
        <w:trPr>
          <w:gridAfter w:val="1"/>
          <w:wAfter w:w="34" w:type="dxa"/>
        </w:trPr>
        <w:tc>
          <w:tcPr>
            <w:tcW w:w="4253" w:type="dxa"/>
            <w:gridSpan w:val="2"/>
          </w:tcPr>
          <w:p w14:paraId="6C040A48" w14:textId="5C3CDE94" w:rsidR="00F8760E" w:rsidRDefault="00F8760E" w:rsidP="006B4582">
            <w:pPr>
              <w:ind w:left="360" w:hanging="360"/>
              <w:jc w:val="both"/>
            </w:pP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Перечислите состав и осно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ные характеристики комп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нентов ИТ-инфраструктуры предприятия (организации). </w:t>
            </w: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Приведите примеры базовых и дополнительных компоне</w:t>
            </w: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2195F">
              <w:rPr>
                <w:rFonts w:ascii="Times New Roman" w:eastAsia="Times New Roman" w:hAnsi="Times New Roman" w:cs="Times New Roman"/>
                <w:sz w:val="28"/>
                <w:szCs w:val="28"/>
              </w:rPr>
              <w:t>тов.</w:t>
            </w:r>
          </w:p>
          <w:p w14:paraId="78250AD4" w14:textId="730F085F" w:rsidR="00F8760E" w:rsidRDefault="00F8760E" w:rsidP="006B4582">
            <w:pPr>
              <w:ind w:left="360" w:hanging="360"/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25.Перечислите основные классы систем хранения данных. Приведите примеры топол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гии взаимодействия сервера и систем хранения данных ра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ных классов. Проанализиру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те условия применимости классов СХД в зависимости от масштаба предприятия (орг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низации).</w:t>
            </w:r>
          </w:p>
          <w:p w14:paraId="18A4281A" w14:textId="1CE2971A" w:rsidR="00F8760E" w:rsidRDefault="00F8760E" w:rsidP="006B4582">
            <w:pPr>
              <w:jc w:val="both"/>
            </w:pPr>
            <w:r w:rsidRPr="5BD51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141FB04E" w14:textId="08AA8366" w:rsidR="00F8760E" w:rsidRPr="00D30938" w:rsidRDefault="00F8760E" w:rsidP="00A9413C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38">
              <w:rPr>
                <w:rFonts w:ascii="Times New Roman" w:eastAsia="-webkit-standard" w:hAnsi="Times New Roman" w:cs="Times New Roman"/>
                <w:color w:val="363636"/>
                <w:sz w:val="28"/>
                <w:szCs w:val="28"/>
              </w:rPr>
              <w:t>Таненбаум</w:t>
            </w:r>
            <w:proofErr w:type="spellEnd"/>
            <w:r w:rsidRPr="00D30938">
              <w:rPr>
                <w:rFonts w:ascii="Times New Roman" w:eastAsia="-webkit-standard" w:hAnsi="Times New Roman" w:cs="Times New Roman"/>
                <w:color w:val="363636"/>
                <w:sz w:val="28"/>
                <w:szCs w:val="28"/>
              </w:rPr>
              <w:t xml:space="preserve"> Э., </w:t>
            </w:r>
            <w:proofErr w:type="spellStart"/>
            <w:r w:rsidRPr="00D30938">
              <w:rPr>
                <w:rFonts w:ascii="Times New Roman" w:eastAsia="-webkit-standard" w:hAnsi="Times New Roman" w:cs="Times New Roman"/>
                <w:color w:val="363636"/>
                <w:sz w:val="28"/>
                <w:szCs w:val="28"/>
              </w:rPr>
              <w:t>Уэзеролл</w:t>
            </w:r>
            <w:proofErr w:type="spellEnd"/>
            <w:r w:rsidRPr="00D30938">
              <w:rPr>
                <w:rFonts w:ascii="Times New Roman" w:eastAsia="-webkit-standard" w:hAnsi="Times New Roman" w:cs="Times New Roman"/>
                <w:color w:val="363636"/>
                <w:sz w:val="28"/>
                <w:szCs w:val="28"/>
              </w:rPr>
              <w:t xml:space="preserve"> Д. Ко</w:t>
            </w:r>
            <w:r w:rsidRPr="00D30938">
              <w:rPr>
                <w:rFonts w:ascii="Times New Roman" w:eastAsia="-webkit-standard" w:hAnsi="Times New Roman" w:cs="Times New Roman"/>
                <w:color w:val="363636"/>
                <w:sz w:val="28"/>
                <w:szCs w:val="28"/>
              </w:rPr>
              <w:t>м</w:t>
            </w:r>
            <w:r w:rsidRPr="00D30938">
              <w:rPr>
                <w:rFonts w:ascii="Times New Roman" w:eastAsia="-webkit-standard" w:hAnsi="Times New Roman" w:cs="Times New Roman"/>
                <w:color w:val="363636"/>
                <w:sz w:val="28"/>
                <w:szCs w:val="28"/>
              </w:rPr>
              <w:t>пьютерные сети. 5-е изд. — СПб.: Питер, 2019.</w:t>
            </w:r>
          </w:p>
          <w:p w14:paraId="0854EC3D" w14:textId="0CFB3B69" w:rsidR="00F8760E" w:rsidRPr="00D30938" w:rsidRDefault="00F8760E" w:rsidP="00A9413C">
            <w:pPr>
              <w:pStyle w:val="af2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3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Таненбаум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Э., Бос Х.  Совр</w:t>
            </w:r>
            <w:r w:rsidRPr="00D3093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е</w:t>
            </w:r>
            <w:r w:rsidRPr="00D3093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менные операционные системы. 4-е изд. СПб.: Питер, 2018.</w:t>
            </w:r>
          </w:p>
          <w:p w14:paraId="304B590F" w14:textId="7CC3629E" w:rsidR="00F8760E" w:rsidRPr="00D30938" w:rsidRDefault="00F8760E" w:rsidP="00A9413C">
            <w:pPr>
              <w:pStyle w:val="af2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93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Сомасундарам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Г.,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Алок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D3093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Шрив</w:t>
            </w:r>
            <w:r w:rsidRPr="00D3093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а</w:t>
            </w:r>
            <w:r w:rsidRPr="00D3093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става</w:t>
            </w:r>
            <w:proofErr w:type="spellEnd"/>
            <w:r w:rsidRPr="00D3093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От хранения данных к управлению информацией</w:t>
            </w:r>
            <w:r w:rsidR="00FB0546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>.</w:t>
            </w:r>
            <w:r w:rsidRPr="00D3093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  <w:t xml:space="preserve"> 2-е изд. — СПб.: Питер, 2016.</w:t>
            </w:r>
          </w:p>
          <w:p w14:paraId="666EBCD3" w14:textId="3E8F9E6A" w:rsidR="00F8760E" w:rsidRPr="00D30938" w:rsidRDefault="00F8760E" w:rsidP="006B4582">
            <w:pPr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01774E" w14:textId="49BFEE26" w:rsidR="5BD51AC2" w:rsidRDefault="5BD51AC2">
      <w:r w:rsidRPr="5BD51AC2">
        <w:rPr>
          <w:rFonts w:ascii="Calibri" w:eastAsia="Calibri" w:hAnsi="Calibri" w:cs="Calibri"/>
        </w:rPr>
        <w:t xml:space="preserve"> </w:t>
      </w:r>
    </w:p>
    <w:p w14:paraId="5C941227" w14:textId="77777777" w:rsidR="00F8760E" w:rsidRDefault="5BD51AC2">
      <w:pPr>
        <w:rPr>
          <w:rFonts w:ascii="Calibri" w:eastAsia="Calibri" w:hAnsi="Calibri" w:cs="Calibri"/>
        </w:rPr>
        <w:sectPr w:rsidR="00F8760E" w:rsidSect="00B46478">
          <w:pgSz w:w="11905" w:h="16837"/>
          <w:pgMar w:top="1030" w:right="917" w:bottom="1008" w:left="1637" w:header="720" w:footer="720" w:gutter="0"/>
          <w:cols w:space="60"/>
          <w:noEndnote/>
          <w:titlePg/>
          <w:docGrid w:linePitch="299"/>
        </w:sectPr>
      </w:pPr>
      <w:r w:rsidRPr="5BD51AC2">
        <w:rPr>
          <w:rFonts w:ascii="Calibri" w:eastAsia="Calibri" w:hAnsi="Calibri" w:cs="Calibri"/>
        </w:rPr>
        <w:t xml:space="preserve"> </w:t>
      </w:r>
    </w:p>
    <w:p w14:paraId="433A04E5" w14:textId="29361BA1" w:rsidR="00E60088" w:rsidRDefault="008B6863" w:rsidP="002F2B84">
      <w:pPr>
        <w:pStyle w:val="1"/>
        <w:ind w:left="567" w:right="-572"/>
      </w:pPr>
      <w:bookmarkStart w:id="6" w:name="_Toc441667605"/>
      <w:bookmarkStart w:id="7" w:name="_Toc441683692"/>
      <w:bookmarkStart w:id="8" w:name="_Toc511369641"/>
      <w:r w:rsidRPr="008B6863">
        <w:lastRenderedPageBreak/>
        <w:t>2</w:t>
      </w:r>
      <w:r w:rsidR="00E053E9">
        <w:t>. Примеры комплексных практико</w:t>
      </w:r>
      <w:r w:rsidR="00E60088" w:rsidRPr="00737D0C">
        <w:t>-ориентированных заданий</w:t>
      </w:r>
      <w:r w:rsidR="00E60088">
        <w:t>.</w:t>
      </w:r>
      <w:bookmarkEnd w:id="6"/>
      <w:bookmarkEnd w:id="7"/>
      <w:bookmarkEnd w:id="8"/>
    </w:p>
    <w:p w14:paraId="12B1E81C" w14:textId="77777777" w:rsidR="00E60088" w:rsidRPr="00605E18" w:rsidRDefault="00E60088" w:rsidP="00E60088">
      <w:pPr>
        <w:rPr>
          <w:rFonts w:ascii="Times New Roman" w:hAnsi="Times New Roman" w:cs="Times New Roman"/>
          <w:b/>
          <w:sz w:val="28"/>
          <w:szCs w:val="28"/>
        </w:rPr>
      </w:pPr>
      <w:r w:rsidRPr="00605E1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116BCD17" w14:textId="77777777" w:rsidR="00A945DE" w:rsidRPr="00A945DE" w:rsidRDefault="00A945DE" w:rsidP="00A945DE">
      <w:pPr>
        <w:jc w:val="both"/>
        <w:rPr>
          <w:rFonts w:ascii="Times New Roman" w:hAnsi="Times New Roman" w:cs="Times New Roman"/>
          <w:sz w:val="28"/>
          <w:szCs w:val="28"/>
        </w:rPr>
      </w:pPr>
      <w:r w:rsidRPr="00A945DE">
        <w:rPr>
          <w:rFonts w:ascii="Times New Roman" w:hAnsi="Times New Roman" w:cs="Times New Roman"/>
          <w:sz w:val="28"/>
          <w:szCs w:val="28"/>
        </w:rPr>
        <w:t xml:space="preserve">В компании ООО «Авангард» (производство строительных конструкций) для реализации бизнес-процессов используют следующие виды ПО: ОС </w:t>
      </w:r>
      <w:proofErr w:type="spellStart"/>
      <w:r w:rsidRPr="00A945D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945DE">
        <w:rPr>
          <w:rFonts w:ascii="Times New Roman" w:hAnsi="Times New Roman" w:cs="Times New Roman"/>
          <w:sz w:val="28"/>
          <w:szCs w:val="28"/>
        </w:rPr>
        <w:t xml:space="preserve"> 8 (на всех компьютерах), MS </w:t>
      </w:r>
      <w:proofErr w:type="spellStart"/>
      <w:r w:rsidRPr="00A945D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945DE">
        <w:rPr>
          <w:rFonts w:ascii="Times New Roman" w:hAnsi="Times New Roman" w:cs="Times New Roman"/>
          <w:sz w:val="28"/>
          <w:szCs w:val="28"/>
        </w:rPr>
        <w:t xml:space="preserve"> (оформление договоров), </w:t>
      </w:r>
      <w:proofErr w:type="spellStart"/>
      <w:r w:rsidRPr="00A945DE">
        <w:rPr>
          <w:rFonts w:ascii="Times New Roman" w:hAnsi="Times New Roman" w:cs="Times New Roman"/>
          <w:sz w:val="28"/>
          <w:szCs w:val="28"/>
        </w:rPr>
        <w:t>OutlookExpress</w:t>
      </w:r>
      <w:proofErr w:type="spellEnd"/>
      <w:r w:rsidRPr="00A945DE">
        <w:rPr>
          <w:rFonts w:ascii="Times New Roman" w:hAnsi="Times New Roman" w:cs="Times New Roman"/>
          <w:sz w:val="28"/>
          <w:szCs w:val="28"/>
        </w:rPr>
        <w:t xml:space="preserve">  (взаимодействие с поставщиками), MS </w:t>
      </w:r>
      <w:proofErr w:type="spellStart"/>
      <w:r w:rsidRPr="00A945D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945DE">
        <w:rPr>
          <w:rFonts w:ascii="Times New Roman" w:hAnsi="Times New Roman" w:cs="Times New Roman"/>
          <w:sz w:val="28"/>
          <w:szCs w:val="28"/>
        </w:rPr>
        <w:t xml:space="preserve"> (формирование заявки на заказ товара), 1C Предприятие (бухучет и учет складских запасов), </w:t>
      </w:r>
      <w:proofErr w:type="spellStart"/>
      <w:r w:rsidRPr="00A945DE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A945DE">
        <w:rPr>
          <w:rFonts w:ascii="Times New Roman" w:hAnsi="Times New Roman" w:cs="Times New Roman"/>
          <w:sz w:val="28"/>
          <w:szCs w:val="28"/>
        </w:rPr>
        <w:t xml:space="preserve"> (разр</w:t>
      </w:r>
      <w:r w:rsidRPr="00A945DE">
        <w:rPr>
          <w:rFonts w:ascii="Times New Roman" w:hAnsi="Times New Roman" w:cs="Times New Roman"/>
          <w:sz w:val="28"/>
          <w:szCs w:val="28"/>
        </w:rPr>
        <w:t>а</w:t>
      </w:r>
      <w:r w:rsidRPr="00A945DE">
        <w:rPr>
          <w:rFonts w:ascii="Times New Roman" w:hAnsi="Times New Roman" w:cs="Times New Roman"/>
          <w:sz w:val="28"/>
          <w:szCs w:val="28"/>
        </w:rPr>
        <w:t xml:space="preserve">ботка чертежной и технологической документации). </w:t>
      </w:r>
    </w:p>
    <w:p w14:paraId="3B9F7DFC" w14:textId="77777777" w:rsidR="00A945DE" w:rsidRDefault="00A945DE" w:rsidP="00A945DE">
      <w:pPr>
        <w:jc w:val="both"/>
        <w:rPr>
          <w:i/>
          <w:iCs/>
          <w:sz w:val="28"/>
          <w:szCs w:val="28"/>
        </w:rPr>
      </w:pPr>
      <w:r w:rsidRPr="00A945DE">
        <w:rPr>
          <w:rFonts w:ascii="Times New Roman" w:hAnsi="Times New Roman" w:cs="Times New Roman"/>
          <w:i/>
          <w:iCs/>
          <w:sz w:val="28"/>
          <w:szCs w:val="28"/>
        </w:rPr>
        <w:t>Предложите сценарий интеграции корпоративных приложений. Обоснуйте выбор. Подумайте, какие альтернативные варианты автоматизации ук</w:t>
      </w:r>
      <w:r w:rsidRPr="00A945D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945DE">
        <w:rPr>
          <w:rFonts w:ascii="Times New Roman" w:hAnsi="Times New Roman" w:cs="Times New Roman"/>
          <w:i/>
          <w:iCs/>
          <w:sz w:val="28"/>
          <w:szCs w:val="28"/>
        </w:rPr>
        <w:t xml:space="preserve">занных функций можно предложить </w:t>
      </w:r>
      <w:r w:rsidRPr="00A945DE">
        <w:rPr>
          <w:rFonts w:ascii="Times New Roman" w:hAnsi="Times New Roman" w:cs="Times New Roman"/>
          <w:i/>
          <w:iCs/>
          <w:sz w:val="28"/>
          <w:szCs w:val="28"/>
          <w:lang w:val="en-US"/>
        </w:rPr>
        <w:t>CIO</w:t>
      </w:r>
      <w:r w:rsidRPr="00A945DE">
        <w:rPr>
          <w:rFonts w:ascii="Times New Roman" w:hAnsi="Times New Roman" w:cs="Times New Roman"/>
          <w:i/>
          <w:iCs/>
          <w:sz w:val="28"/>
          <w:szCs w:val="28"/>
        </w:rPr>
        <w:t xml:space="preserve"> компании</w:t>
      </w:r>
      <w:r w:rsidRPr="00A945DE">
        <w:rPr>
          <w:i/>
          <w:iCs/>
          <w:sz w:val="28"/>
          <w:szCs w:val="28"/>
        </w:rPr>
        <w:t>.</w:t>
      </w:r>
    </w:p>
    <w:p w14:paraId="31366934" w14:textId="330AAD1A" w:rsidR="00E60088" w:rsidRPr="00605E18" w:rsidRDefault="00E60088" w:rsidP="00A945DE">
      <w:p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05E1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 2</w:t>
      </w:r>
    </w:p>
    <w:p w14:paraId="3C78153E" w14:textId="77777777" w:rsidR="00A945DE" w:rsidRPr="00A945DE" w:rsidRDefault="00A945DE" w:rsidP="00A9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DE">
        <w:rPr>
          <w:rFonts w:ascii="Times New Roman" w:hAnsi="Times New Roman" w:cs="Times New Roman"/>
          <w:color w:val="000000"/>
          <w:sz w:val="28"/>
          <w:szCs w:val="28"/>
        </w:rPr>
        <w:t xml:space="preserve">В ИТ-подразделении компании падает количество своевременно-решаемых инцидентов (SLA), разрешаемых службой технической поддержки, что, в свою очередь, приводит к снижению удовлетворенности пользователей. </w:t>
      </w:r>
    </w:p>
    <w:p w14:paraId="16D1F099" w14:textId="46155C05" w:rsidR="00A945DE" w:rsidRPr="00A945DE" w:rsidRDefault="00A945DE" w:rsidP="00A945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945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Предложите KPI, которые позволили бы повысить качество, скорость и о</w:t>
      </w:r>
      <w:r w:rsidRPr="00A945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A945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щую удовлетворенность пользователей службой технической поддержки.</w:t>
      </w:r>
    </w:p>
    <w:p w14:paraId="48F54AC9" w14:textId="77777777" w:rsidR="00E60088" w:rsidRPr="00825043" w:rsidRDefault="00E60088" w:rsidP="00E60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043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14:paraId="77AD6AD4" w14:textId="77777777" w:rsidR="00E60088" w:rsidRPr="00605E18" w:rsidRDefault="00E60088" w:rsidP="00E60088">
      <w:pPr>
        <w:jc w:val="both"/>
        <w:rPr>
          <w:rFonts w:ascii="Times New Roman" w:hAnsi="Times New Roman" w:cs="Times New Roman"/>
          <w:sz w:val="28"/>
          <w:szCs w:val="28"/>
        </w:rPr>
      </w:pPr>
      <w:r w:rsidRPr="00605E18">
        <w:rPr>
          <w:rFonts w:ascii="Times New Roman" w:hAnsi="Times New Roman" w:cs="Times New Roman"/>
          <w:sz w:val="28"/>
          <w:szCs w:val="28"/>
        </w:rPr>
        <w:t>Компания - один из ведущих частных операторов железнодорожных перевозок. Занимается перевозкой нефти и нефтепродуктов, угля, черных металлов, ж</w:t>
      </w:r>
      <w:r w:rsidRPr="00605E18">
        <w:rPr>
          <w:rFonts w:ascii="Times New Roman" w:hAnsi="Times New Roman" w:cs="Times New Roman"/>
          <w:sz w:val="28"/>
          <w:szCs w:val="28"/>
        </w:rPr>
        <w:t>е</w:t>
      </w:r>
      <w:r w:rsidRPr="00605E18">
        <w:rPr>
          <w:rFonts w:ascii="Times New Roman" w:hAnsi="Times New Roman" w:cs="Times New Roman"/>
          <w:sz w:val="28"/>
          <w:szCs w:val="28"/>
        </w:rPr>
        <w:t>лезной и марганцевой руды, строительных материалов. В собственности ко</w:t>
      </w:r>
      <w:r w:rsidRPr="00605E18">
        <w:rPr>
          <w:rFonts w:ascii="Times New Roman" w:hAnsi="Times New Roman" w:cs="Times New Roman"/>
          <w:sz w:val="28"/>
          <w:szCs w:val="28"/>
        </w:rPr>
        <w:t>м</w:t>
      </w:r>
      <w:r w:rsidRPr="00605E18">
        <w:rPr>
          <w:rFonts w:ascii="Times New Roman" w:hAnsi="Times New Roman" w:cs="Times New Roman"/>
          <w:sz w:val="28"/>
          <w:szCs w:val="28"/>
        </w:rPr>
        <w:t>пании локомотивы, полувагоны и цистерны. Компания также занимается р</w:t>
      </w:r>
      <w:r w:rsidRPr="00605E18">
        <w:rPr>
          <w:rFonts w:ascii="Times New Roman" w:hAnsi="Times New Roman" w:cs="Times New Roman"/>
          <w:sz w:val="28"/>
          <w:szCs w:val="28"/>
        </w:rPr>
        <w:t>е</w:t>
      </w:r>
      <w:r w:rsidRPr="00605E18">
        <w:rPr>
          <w:rFonts w:ascii="Times New Roman" w:hAnsi="Times New Roman" w:cs="Times New Roman"/>
          <w:sz w:val="28"/>
          <w:szCs w:val="28"/>
        </w:rPr>
        <w:t>монтом подвижного состава, продажей и ремонтом колесных пар, арендой в</w:t>
      </w:r>
      <w:r w:rsidRPr="00605E18">
        <w:rPr>
          <w:rFonts w:ascii="Times New Roman" w:hAnsi="Times New Roman" w:cs="Times New Roman"/>
          <w:sz w:val="28"/>
          <w:szCs w:val="28"/>
        </w:rPr>
        <w:t>а</w:t>
      </w:r>
      <w:r w:rsidRPr="00605E18">
        <w:rPr>
          <w:rFonts w:ascii="Times New Roman" w:hAnsi="Times New Roman" w:cs="Times New Roman"/>
          <w:sz w:val="28"/>
          <w:szCs w:val="28"/>
        </w:rPr>
        <w:t>гонов.  Компания имеет более 30 офисов в России и 1 в Казахстане.</w:t>
      </w:r>
    </w:p>
    <w:p w14:paraId="20C0EEEE" w14:textId="77777777" w:rsidR="00E60088" w:rsidRPr="00605E18" w:rsidRDefault="00E60088" w:rsidP="00E600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E18">
        <w:rPr>
          <w:rFonts w:ascii="Times New Roman" w:hAnsi="Times New Roman" w:cs="Times New Roman"/>
          <w:i/>
          <w:sz w:val="28"/>
          <w:szCs w:val="28"/>
        </w:rPr>
        <w:t>Разработайте ландшафт бизнес-процессов компании.</w:t>
      </w:r>
    </w:p>
    <w:p w14:paraId="16EFC434" w14:textId="77777777" w:rsidR="00E60088" w:rsidRPr="00605E18" w:rsidRDefault="00E60088" w:rsidP="00E600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18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14:paraId="66F385D1" w14:textId="77777777" w:rsidR="00E60088" w:rsidRPr="00605E18" w:rsidRDefault="00E60088" w:rsidP="00E60088">
      <w:pPr>
        <w:rPr>
          <w:rFonts w:ascii="Times New Roman" w:hAnsi="Times New Roman" w:cs="Times New Roman"/>
          <w:sz w:val="28"/>
          <w:szCs w:val="28"/>
        </w:rPr>
      </w:pPr>
      <w:r w:rsidRPr="00605E18">
        <w:rPr>
          <w:rFonts w:ascii="Times New Roman" w:hAnsi="Times New Roman" w:cs="Times New Roman"/>
          <w:sz w:val="28"/>
          <w:szCs w:val="28"/>
        </w:rPr>
        <w:t>Вы работаете в крупной территориально распределенной ИТ компании. Вам необходимо разработать инструмент общения сотрудников - специалистов по основным компетенциям компании на базе портала.</w:t>
      </w:r>
    </w:p>
    <w:p w14:paraId="3483E86E" w14:textId="77777777" w:rsidR="00E60088" w:rsidRPr="00605E18" w:rsidRDefault="00E60088" w:rsidP="00E60088">
      <w:pPr>
        <w:rPr>
          <w:rFonts w:ascii="Times New Roman" w:hAnsi="Times New Roman" w:cs="Times New Roman"/>
          <w:i/>
          <w:sz w:val="28"/>
          <w:szCs w:val="28"/>
        </w:rPr>
      </w:pPr>
      <w:r w:rsidRPr="00605E18">
        <w:rPr>
          <w:rFonts w:ascii="Times New Roman" w:hAnsi="Times New Roman" w:cs="Times New Roman"/>
          <w:sz w:val="28"/>
          <w:szCs w:val="28"/>
        </w:rPr>
        <w:t>1</w:t>
      </w:r>
      <w:r w:rsidRPr="00605E18">
        <w:rPr>
          <w:rFonts w:ascii="Times New Roman" w:hAnsi="Times New Roman" w:cs="Times New Roman"/>
          <w:i/>
          <w:sz w:val="28"/>
          <w:szCs w:val="28"/>
        </w:rPr>
        <w:t>) Опишите возможные разделы такого сообщества, нарисуйте блок-схему работы сообщества практиков, которая включает в себя регистрацию с</w:t>
      </w:r>
      <w:r w:rsidRPr="00605E18">
        <w:rPr>
          <w:rFonts w:ascii="Times New Roman" w:hAnsi="Times New Roman" w:cs="Times New Roman"/>
          <w:i/>
          <w:sz w:val="28"/>
          <w:szCs w:val="28"/>
        </w:rPr>
        <w:t>о</w:t>
      </w:r>
      <w:r w:rsidRPr="00605E18">
        <w:rPr>
          <w:rFonts w:ascii="Times New Roman" w:hAnsi="Times New Roman" w:cs="Times New Roman"/>
          <w:i/>
          <w:sz w:val="28"/>
          <w:szCs w:val="28"/>
        </w:rPr>
        <w:t>трудников, публикацию ими материалов на портале, участие в обсуждениях.</w:t>
      </w:r>
    </w:p>
    <w:p w14:paraId="094071C9" w14:textId="77777777" w:rsidR="00E60088" w:rsidRPr="00605E18" w:rsidRDefault="00E60088" w:rsidP="00E60088">
      <w:pPr>
        <w:rPr>
          <w:rFonts w:ascii="Times New Roman" w:hAnsi="Times New Roman" w:cs="Times New Roman"/>
          <w:i/>
          <w:sz w:val="28"/>
          <w:szCs w:val="28"/>
        </w:rPr>
      </w:pPr>
      <w:r w:rsidRPr="00605E18">
        <w:rPr>
          <w:rFonts w:ascii="Times New Roman" w:hAnsi="Times New Roman" w:cs="Times New Roman"/>
          <w:i/>
          <w:sz w:val="28"/>
          <w:szCs w:val="28"/>
        </w:rPr>
        <w:lastRenderedPageBreak/>
        <w:t>2) Объясните, как мотивировать сотрудников к участию в таких сообщ</w:t>
      </w:r>
      <w:r w:rsidRPr="00605E18">
        <w:rPr>
          <w:rFonts w:ascii="Times New Roman" w:hAnsi="Times New Roman" w:cs="Times New Roman"/>
          <w:i/>
          <w:sz w:val="28"/>
          <w:szCs w:val="28"/>
        </w:rPr>
        <w:t>е</w:t>
      </w:r>
      <w:r w:rsidRPr="00605E18">
        <w:rPr>
          <w:rFonts w:ascii="Times New Roman" w:hAnsi="Times New Roman" w:cs="Times New Roman"/>
          <w:i/>
          <w:sz w:val="28"/>
          <w:szCs w:val="28"/>
        </w:rPr>
        <w:t xml:space="preserve">ствах. Опишите инструменты поиска нужной информации в такой системе в привязке к специалистам, ее создавшим. </w:t>
      </w:r>
    </w:p>
    <w:p w14:paraId="1C0D666F" w14:textId="77777777" w:rsidR="00E60088" w:rsidRPr="00605E18" w:rsidRDefault="00E60088" w:rsidP="00E60088">
      <w:pPr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05E1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 5</w:t>
      </w:r>
    </w:p>
    <w:p w14:paraId="711947C0" w14:textId="77777777" w:rsidR="00E60088" w:rsidRPr="00605E18" w:rsidRDefault="00E60088" w:rsidP="00E6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E18">
        <w:rPr>
          <w:rFonts w:ascii="Times New Roman" w:eastAsia="Times New Roman" w:hAnsi="Times New Roman" w:cs="Times New Roman"/>
          <w:sz w:val="28"/>
          <w:szCs w:val="28"/>
        </w:rPr>
        <w:t xml:space="preserve">Софтверная компания ведет проекты по разработке программного обеспечения для государственных заказчиков РФ. Основные проекты ведутся на основе точно согласованных требований. </w:t>
      </w:r>
    </w:p>
    <w:p w14:paraId="705F0BD6" w14:textId="77777777" w:rsidR="00E60088" w:rsidRPr="00605E18" w:rsidRDefault="00E60088" w:rsidP="00E6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E18">
        <w:rPr>
          <w:rFonts w:ascii="Times New Roman" w:eastAsia="Times New Roman" w:hAnsi="Times New Roman" w:cs="Times New Roman"/>
          <w:i/>
          <w:sz w:val="28"/>
          <w:szCs w:val="28"/>
        </w:rPr>
        <w:t>Предложите модель жизненного цикла разработки ПО для указанных прое</w:t>
      </w:r>
      <w:r w:rsidRPr="00605E18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605E18">
        <w:rPr>
          <w:rFonts w:ascii="Times New Roman" w:eastAsia="Times New Roman" w:hAnsi="Times New Roman" w:cs="Times New Roman"/>
          <w:i/>
          <w:sz w:val="28"/>
          <w:szCs w:val="28"/>
        </w:rPr>
        <w:t>тов. Обоснуйте предложение</w:t>
      </w:r>
      <w:r w:rsidRPr="00605E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7C71DE" w14:textId="77777777" w:rsidR="00E60088" w:rsidRPr="00605E18" w:rsidRDefault="00E60088" w:rsidP="00E6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E18">
        <w:rPr>
          <w:rFonts w:ascii="Times New Roman" w:eastAsia="Times New Roman" w:hAnsi="Times New Roman" w:cs="Times New Roman"/>
          <w:b/>
          <w:sz w:val="28"/>
          <w:szCs w:val="28"/>
        </w:rPr>
        <w:t>Задание 6</w:t>
      </w:r>
    </w:p>
    <w:p w14:paraId="7ECE9714" w14:textId="77777777" w:rsidR="00E60088" w:rsidRPr="00605E18" w:rsidRDefault="00E60088" w:rsidP="00E60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E18">
        <w:rPr>
          <w:rFonts w:ascii="Times New Roman" w:eastAsia="Times New Roman" w:hAnsi="Times New Roman" w:cs="Times New Roman"/>
          <w:sz w:val="28"/>
          <w:szCs w:val="28"/>
        </w:rPr>
        <w:t>Архитектор в проекте по описанию архитектуры телекоммуникационной компании использует TOGAF. Телекоммуникационная компания предоста</w:t>
      </w:r>
      <w:r w:rsidRPr="00605E1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05E18">
        <w:rPr>
          <w:rFonts w:ascii="Times New Roman" w:eastAsia="Times New Roman" w:hAnsi="Times New Roman" w:cs="Times New Roman"/>
          <w:sz w:val="28"/>
          <w:szCs w:val="28"/>
        </w:rPr>
        <w:t xml:space="preserve">ляет услуги в 30 территориальных филиалах на территории РФ.  </w:t>
      </w:r>
    </w:p>
    <w:p w14:paraId="7682A35B" w14:textId="77777777" w:rsidR="00E60088" w:rsidRPr="00605E18" w:rsidRDefault="00E60088" w:rsidP="00E60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E18">
        <w:rPr>
          <w:rFonts w:ascii="Times New Roman" w:eastAsia="Times New Roman" w:hAnsi="Times New Roman" w:cs="Times New Roman"/>
          <w:i/>
          <w:sz w:val="28"/>
          <w:szCs w:val="28"/>
        </w:rPr>
        <w:t xml:space="preserve">Какие </w:t>
      </w:r>
      <w:proofErr w:type="spellStart"/>
      <w:r w:rsidRPr="00605E18">
        <w:rPr>
          <w:rFonts w:ascii="Times New Roman" w:eastAsia="Times New Roman" w:hAnsi="Times New Roman" w:cs="Times New Roman"/>
          <w:i/>
          <w:sz w:val="28"/>
          <w:szCs w:val="28"/>
        </w:rPr>
        <w:t>фреймворки</w:t>
      </w:r>
      <w:proofErr w:type="spellEnd"/>
      <w:r w:rsidRPr="00605E18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605E18">
        <w:rPr>
          <w:rFonts w:ascii="Times New Roman" w:eastAsia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605E18">
        <w:rPr>
          <w:rFonts w:ascii="Times New Roman" w:eastAsia="Times New Roman" w:hAnsi="Times New Roman" w:cs="Times New Roman"/>
          <w:i/>
          <w:sz w:val="28"/>
          <w:szCs w:val="28"/>
        </w:rPr>
        <w:t xml:space="preserve"> модели он может также использовать для описания и проектирования архитектуры этого предприятия? Обоснуйте предложение. </w:t>
      </w:r>
    </w:p>
    <w:p w14:paraId="0E544B4F" w14:textId="77777777" w:rsidR="00E60088" w:rsidRPr="00605E18" w:rsidRDefault="00E60088" w:rsidP="00E6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E18">
        <w:rPr>
          <w:rFonts w:ascii="Times New Roman" w:eastAsia="Times New Roman" w:hAnsi="Times New Roman" w:cs="Times New Roman"/>
          <w:b/>
          <w:sz w:val="28"/>
          <w:szCs w:val="28"/>
        </w:rPr>
        <w:t>Задание 7</w:t>
      </w:r>
    </w:p>
    <w:p w14:paraId="62105894" w14:textId="77777777" w:rsidR="00E60088" w:rsidRPr="00605E18" w:rsidRDefault="00E60088" w:rsidP="00E60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E18">
        <w:rPr>
          <w:rFonts w:ascii="Times New Roman" w:eastAsia="Times New Roman" w:hAnsi="Times New Roman" w:cs="Times New Roman"/>
          <w:sz w:val="28"/>
          <w:szCs w:val="28"/>
        </w:rPr>
        <w:t>Крупная компания, производящая кондитерские изделия, реализует свою продукцию на территории РФ. Для поддержки продаж ей необходим портал в интернете. Компания занимает около 10 процентов рынка кондитерских изд</w:t>
      </w:r>
      <w:r w:rsidRPr="00605E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5E18">
        <w:rPr>
          <w:rFonts w:ascii="Times New Roman" w:eastAsia="Times New Roman" w:hAnsi="Times New Roman" w:cs="Times New Roman"/>
          <w:sz w:val="28"/>
          <w:szCs w:val="28"/>
        </w:rPr>
        <w:t xml:space="preserve">лий РФ. </w:t>
      </w:r>
    </w:p>
    <w:p w14:paraId="6024EA23" w14:textId="77777777" w:rsidR="00E60088" w:rsidRPr="00605E18" w:rsidRDefault="00E60088" w:rsidP="00E60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E18">
        <w:rPr>
          <w:rFonts w:ascii="Times New Roman" w:eastAsia="Times New Roman" w:hAnsi="Times New Roman" w:cs="Times New Roman"/>
          <w:i/>
          <w:sz w:val="28"/>
          <w:szCs w:val="28"/>
        </w:rPr>
        <w:t>Какие функции должны быть реализованы на этом портале? Сформулируйте функциональные требования к этому порталу. Обоснуйте их</w:t>
      </w:r>
      <w:r w:rsidRPr="00605E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21EE1FE" w14:textId="77777777" w:rsidR="00E60088" w:rsidRPr="009344D6" w:rsidRDefault="009344D6" w:rsidP="00E6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4D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8 </w:t>
      </w:r>
    </w:p>
    <w:p w14:paraId="5AF9045F" w14:textId="77777777" w:rsidR="009344D6" w:rsidRPr="009344D6" w:rsidRDefault="009344D6" w:rsidP="006B4F63">
      <w:pPr>
        <w:jc w:val="both"/>
        <w:rPr>
          <w:rFonts w:ascii="Times New Roman" w:hAnsi="Times New Roman" w:cs="Times New Roman"/>
          <w:sz w:val="28"/>
          <w:szCs w:val="28"/>
        </w:rPr>
      </w:pPr>
      <w:r w:rsidRPr="009344D6">
        <w:rPr>
          <w:rFonts w:ascii="Times New Roman" w:hAnsi="Times New Roman" w:cs="Times New Roman"/>
          <w:sz w:val="28"/>
          <w:szCs w:val="28"/>
        </w:rPr>
        <w:t>Розничная сеть мульти-брендовых магазинов одежды за 5 лет выросла в три раза. Если раньше пять розничных магазинов были представлены только в одном регионе, то спустя пять лет розничная сеть насчитывала 15 магазинов в трех регионах. ИТ-политика компании изначально предполагала локальное использование информационных систем по управлению торговлей и складом в магазинах. В результате роста розничной сети обострились проблемы с фо</w:t>
      </w:r>
      <w:r w:rsidRPr="009344D6">
        <w:rPr>
          <w:rFonts w:ascii="Times New Roman" w:hAnsi="Times New Roman" w:cs="Times New Roman"/>
          <w:sz w:val="28"/>
          <w:szCs w:val="28"/>
        </w:rPr>
        <w:t>р</w:t>
      </w:r>
      <w:r w:rsidRPr="009344D6">
        <w:rPr>
          <w:rFonts w:ascii="Times New Roman" w:hAnsi="Times New Roman" w:cs="Times New Roman"/>
          <w:sz w:val="28"/>
          <w:szCs w:val="28"/>
        </w:rPr>
        <w:t xml:space="preserve">мированием отчетностей (увеличение сроков подготовки, количества ошибок) по продажам в розничной сети. </w:t>
      </w:r>
    </w:p>
    <w:p w14:paraId="3F1C9595" w14:textId="5A03D9C4" w:rsidR="009344D6" w:rsidRDefault="009344D6" w:rsidP="006B4F6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4D6">
        <w:rPr>
          <w:rFonts w:ascii="Times New Roman" w:hAnsi="Times New Roman" w:cs="Times New Roman"/>
          <w:sz w:val="28"/>
          <w:szCs w:val="28"/>
        </w:rPr>
        <w:lastRenderedPageBreak/>
        <w:t>Определите проблему компании и варианты ее решения. Классифицируйте предлагаемые ИТ-решения и назовите известных игроков ИТ-рынка, специ</w:t>
      </w:r>
      <w:r w:rsidRPr="009344D6">
        <w:rPr>
          <w:rFonts w:ascii="Times New Roman" w:hAnsi="Times New Roman" w:cs="Times New Roman"/>
          <w:sz w:val="28"/>
          <w:szCs w:val="28"/>
        </w:rPr>
        <w:t>а</w:t>
      </w:r>
      <w:r w:rsidRPr="009344D6">
        <w:rPr>
          <w:rFonts w:ascii="Times New Roman" w:hAnsi="Times New Roman" w:cs="Times New Roman"/>
          <w:sz w:val="28"/>
          <w:szCs w:val="28"/>
        </w:rPr>
        <w:t>лизирующихся на внедрении указанных систем и технологий.</w:t>
      </w:r>
    </w:p>
    <w:p w14:paraId="4CC165BA" w14:textId="33FCBDE6" w:rsidR="00F8760E" w:rsidRDefault="00F8760E" w:rsidP="00A13AD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0E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14:paraId="020DE02C" w14:textId="3C1033C5" w:rsidR="00F8760E" w:rsidRDefault="00F8760E" w:rsidP="00A13AD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0E">
        <w:rPr>
          <w:rFonts w:ascii="Times New Roman" w:hAnsi="Times New Roman" w:cs="Times New Roman"/>
          <w:sz w:val="28"/>
          <w:szCs w:val="28"/>
        </w:rPr>
        <w:t>ИТ-компания успешно распространяет разработанное ею типовое проектное решение для автоматизации работы бухгалтерии. Руководство компании пр</w:t>
      </w:r>
      <w:r w:rsidRPr="00F8760E">
        <w:rPr>
          <w:rFonts w:ascii="Times New Roman" w:hAnsi="Times New Roman" w:cs="Times New Roman"/>
          <w:sz w:val="28"/>
          <w:szCs w:val="28"/>
        </w:rPr>
        <w:t>и</w:t>
      </w:r>
      <w:r w:rsidRPr="00F8760E">
        <w:rPr>
          <w:rFonts w:ascii="Times New Roman" w:hAnsi="Times New Roman" w:cs="Times New Roman"/>
          <w:sz w:val="28"/>
          <w:szCs w:val="28"/>
        </w:rPr>
        <w:t>нимает решение о разработке облачной и мобильной версий этого решения с использованием гибкой методологии проектирования программного обесп</w:t>
      </w:r>
      <w:r w:rsidRPr="00F8760E">
        <w:rPr>
          <w:rFonts w:ascii="Times New Roman" w:hAnsi="Times New Roman" w:cs="Times New Roman"/>
          <w:sz w:val="28"/>
          <w:szCs w:val="28"/>
        </w:rPr>
        <w:t>е</w:t>
      </w:r>
      <w:r w:rsidRPr="00F8760E">
        <w:rPr>
          <w:rFonts w:ascii="Times New Roman" w:hAnsi="Times New Roman" w:cs="Times New Roman"/>
          <w:sz w:val="28"/>
          <w:szCs w:val="28"/>
        </w:rPr>
        <w:t xml:space="preserve">чения. </w:t>
      </w:r>
      <w:r w:rsidRPr="00F8760E">
        <w:rPr>
          <w:rFonts w:ascii="Times New Roman" w:hAnsi="Times New Roman" w:cs="Times New Roman"/>
          <w:sz w:val="28"/>
          <w:szCs w:val="28"/>
        </w:rPr>
        <w:br/>
        <w:t>Проведите сравнительный анализ гибких методологий проектирования пр</w:t>
      </w:r>
      <w:r w:rsidRPr="00F8760E">
        <w:rPr>
          <w:rFonts w:ascii="Times New Roman" w:hAnsi="Times New Roman" w:cs="Times New Roman"/>
          <w:sz w:val="28"/>
          <w:szCs w:val="28"/>
        </w:rPr>
        <w:t>о</w:t>
      </w:r>
      <w:r w:rsidRPr="00F8760E">
        <w:rPr>
          <w:rFonts w:ascii="Times New Roman" w:hAnsi="Times New Roman" w:cs="Times New Roman"/>
          <w:sz w:val="28"/>
          <w:szCs w:val="28"/>
        </w:rPr>
        <w:t>граммного обеспечения и сделайте обоснованное предложение для данного ИТ-проекта. Приведите возможные риски невыполнения данного ИТ-проекта</w:t>
      </w:r>
    </w:p>
    <w:p w14:paraId="63154A86" w14:textId="7253BC99" w:rsidR="00F8760E" w:rsidRDefault="00F8760E" w:rsidP="00A13AD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</w:t>
      </w:r>
    </w:p>
    <w:p w14:paraId="117721CF" w14:textId="4FE6EE14" w:rsidR="00F8760E" w:rsidRDefault="00F8760E" w:rsidP="00A13AD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0E">
        <w:rPr>
          <w:rFonts w:ascii="Times New Roman" w:hAnsi="Times New Roman" w:cs="Times New Roman"/>
          <w:sz w:val="28"/>
          <w:szCs w:val="28"/>
        </w:rPr>
        <w:t>Компания предоставляет услуги ИТ-аутсорсинга. Фирма, занимающаяся гр</w:t>
      </w:r>
      <w:r w:rsidRPr="00F8760E">
        <w:rPr>
          <w:rFonts w:ascii="Times New Roman" w:hAnsi="Times New Roman" w:cs="Times New Roman"/>
          <w:sz w:val="28"/>
          <w:szCs w:val="28"/>
        </w:rPr>
        <w:t>у</w:t>
      </w:r>
      <w:r w:rsidRPr="00F8760E">
        <w:rPr>
          <w:rFonts w:ascii="Times New Roman" w:hAnsi="Times New Roman" w:cs="Times New Roman"/>
          <w:sz w:val="28"/>
          <w:szCs w:val="28"/>
        </w:rPr>
        <w:t>зоперевозками, обратилась за помощью усовершенствования существующей ИТ–инфраструктуры, поскольку основной проблемой является контроль р</w:t>
      </w:r>
      <w:r w:rsidRPr="00F8760E">
        <w:rPr>
          <w:rFonts w:ascii="Times New Roman" w:hAnsi="Times New Roman" w:cs="Times New Roman"/>
          <w:sz w:val="28"/>
          <w:szCs w:val="28"/>
        </w:rPr>
        <w:t>а</w:t>
      </w:r>
      <w:r w:rsidRPr="00F8760E">
        <w:rPr>
          <w:rFonts w:ascii="Times New Roman" w:hAnsi="Times New Roman" w:cs="Times New Roman"/>
          <w:sz w:val="28"/>
          <w:szCs w:val="28"/>
        </w:rPr>
        <w:t xml:space="preserve">боты водителей. Используемое в настоящее время </w:t>
      </w:r>
      <w:proofErr w:type="gramStart"/>
      <w:r w:rsidRPr="00F876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8760E">
        <w:rPr>
          <w:rFonts w:ascii="Times New Roman" w:hAnsi="Times New Roman" w:cs="Times New Roman"/>
          <w:sz w:val="28"/>
          <w:szCs w:val="28"/>
        </w:rPr>
        <w:t xml:space="preserve"> включает </w:t>
      </w:r>
      <w:proofErr w:type="spellStart"/>
      <w:r w:rsidRPr="00F8760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8760E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Pr="00F8760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87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0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8760E">
        <w:rPr>
          <w:rFonts w:ascii="Times New Roman" w:hAnsi="Times New Roman" w:cs="Times New Roman"/>
          <w:sz w:val="28"/>
          <w:szCs w:val="28"/>
        </w:rPr>
        <w:t>, 1C:Бухгалтерия. Предложите и обоснуйте варианты решения проблемы, выберете наиболее, на Ваш взгляд, рациональное решение.</w:t>
      </w:r>
    </w:p>
    <w:p w14:paraId="6948442A" w14:textId="6DE9FD4A" w:rsidR="00A945DE" w:rsidRPr="00A945DE" w:rsidRDefault="00A945DE" w:rsidP="00A13AD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5DE">
        <w:rPr>
          <w:rFonts w:ascii="Times New Roman" w:hAnsi="Times New Roman" w:cs="Times New Roman"/>
          <w:b/>
          <w:bCs/>
          <w:sz w:val="28"/>
          <w:szCs w:val="28"/>
        </w:rPr>
        <w:t>Задание 11</w:t>
      </w:r>
    </w:p>
    <w:p w14:paraId="51D001E0" w14:textId="77777777" w:rsidR="00A945DE" w:rsidRPr="00A945DE" w:rsidRDefault="00A945DE" w:rsidP="00A945DE">
      <w:pPr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A945DE">
        <w:rPr>
          <w:rFonts w:ascii="Times New Roman" w:hAnsi="Times New Roman" w:cs="Times New Roman"/>
          <w:iCs/>
          <w:noProof/>
          <w:sz w:val="28"/>
          <w:szCs w:val="28"/>
        </w:rPr>
        <w:t xml:space="preserve">В компании много мелких филиалов. Они территориально разбросаны, в каждом работает всего несколько человек (это магазины или другие точки продаж, сбора заказов и проч.). Эти сотрудники должны непременно быть на месте в определенные часы, их зарплата прямо связана с отработанным временем. Есть электронный журнал учета рабочего времени, где они должны отмечаться, приходя и уходя, вводя свой пароль. Но в каждом филиале они </w:t>
      </w:r>
      <w:r w:rsidRPr="00A945DE"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t>сговариваются, кто- то один отмечает всех остальных, и так по очереди все могут приходить позже и уходить раньше положенного. При исполнении своих обязанностей сотрудники используют бизнес-приложения, но не обязательно сразу же при появлении на работе. Орг. меры не помогают, выборочные проверки тоже, поймать за руку всех невозможно.</w:t>
      </w:r>
    </w:p>
    <w:p w14:paraId="33E4D879" w14:textId="77777777" w:rsidR="00A945DE" w:rsidRPr="00A945DE" w:rsidRDefault="00A945DE" w:rsidP="00A945DE">
      <w:p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A945DE">
        <w:rPr>
          <w:rFonts w:ascii="Times New Roman" w:hAnsi="Times New Roman" w:cs="Times New Roman"/>
          <w:i/>
          <w:noProof/>
          <w:sz w:val="28"/>
          <w:szCs w:val="28"/>
        </w:rPr>
        <w:t>Какие решения Вы можете предложить, чтобы корректно вести учет отработанного времени и учитывать реальную эффективность сотрудников?</w:t>
      </w:r>
    </w:p>
    <w:p w14:paraId="44A6E5F0" w14:textId="77777777" w:rsidR="00A945DE" w:rsidRPr="00F8760E" w:rsidRDefault="00A945DE" w:rsidP="00A13A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8E3C77" w14:textId="77777777" w:rsidR="00E60088" w:rsidRPr="001166BC" w:rsidRDefault="008B6863" w:rsidP="00E60088">
      <w:pPr>
        <w:pStyle w:val="1"/>
        <w:tabs>
          <w:tab w:val="left" w:pos="993"/>
        </w:tabs>
        <w:spacing w:before="0"/>
        <w:jc w:val="both"/>
      </w:pPr>
      <w:bookmarkStart w:id="9" w:name="_Toc440976889"/>
      <w:bookmarkStart w:id="10" w:name="_Toc441667606"/>
      <w:bookmarkStart w:id="11" w:name="_Toc441683693"/>
      <w:bookmarkStart w:id="12" w:name="_Toc511369642"/>
      <w:r w:rsidRPr="008B6863">
        <w:t>3</w:t>
      </w:r>
      <w:r w:rsidR="00E60088">
        <w:t xml:space="preserve">. </w:t>
      </w:r>
      <w:r w:rsidR="00E60088" w:rsidRPr="001166BC">
        <w:t>Рекомендации обучающимся по подготовке к государственному экз</w:t>
      </w:r>
      <w:r w:rsidR="00E60088" w:rsidRPr="001166BC">
        <w:t>а</w:t>
      </w:r>
      <w:r w:rsidR="00E60088" w:rsidRPr="001166BC">
        <w:t>мену</w:t>
      </w:r>
      <w:bookmarkEnd w:id="9"/>
      <w:bookmarkEnd w:id="10"/>
      <w:bookmarkEnd w:id="11"/>
      <w:bookmarkEnd w:id="12"/>
      <w:r w:rsidR="00E60088" w:rsidRPr="001166BC">
        <w:t xml:space="preserve"> </w:t>
      </w:r>
    </w:p>
    <w:p w14:paraId="06A72CE7" w14:textId="77777777" w:rsidR="00E60088" w:rsidRPr="00201780" w:rsidRDefault="00E60088" w:rsidP="00E600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78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Подготовку к сдаче государственного экзамена необходимо начать с ознакомления с перечнем вопросов, выносимых на государственный экзамен. Пользуйтесь при подготовке ответов рекомендованной обязательной и д</w:t>
      </w:r>
      <w:r w:rsidRPr="0020178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01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полнительной литературой, а также лекционными конспектами, которые вы составляли. </w:t>
      </w:r>
    </w:p>
    <w:p w14:paraId="35A2F837" w14:textId="517D1421" w:rsidR="00E60088" w:rsidRPr="00201780" w:rsidRDefault="00E60088" w:rsidP="00E60088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780">
        <w:rPr>
          <w:rFonts w:ascii="Times New Roman" w:eastAsia="Times New Roman" w:hAnsi="Times New Roman" w:cs="Times New Roman"/>
          <w:sz w:val="28"/>
          <w:szCs w:val="28"/>
        </w:rPr>
        <w:t>Во время подготовки к экзамену рекомендуется помимо лекционного материала</w:t>
      </w:r>
      <w:r w:rsidR="00A945DE">
        <w:rPr>
          <w:rFonts w:ascii="Times New Roman" w:eastAsia="Times New Roman" w:hAnsi="Times New Roman" w:cs="Times New Roman"/>
          <w:sz w:val="28"/>
          <w:szCs w:val="28"/>
        </w:rPr>
        <w:t xml:space="preserve"> (в том числе размещенного на информационно-образовательном портале)</w:t>
      </w:r>
      <w:r w:rsidRPr="00201780">
        <w:rPr>
          <w:rFonts w:ascii="Times New Roman" w:eastAsia="Times New Roman" w:hAnsi="Times New Roman" w:cs="Times New Roman"/>
          <w:sz w:val="28"/>
          <w:szCs w:val="28"/>
        </w:rPr>
        <w:t>, учебников, рекомендованной литературы</w:t>
      </w:r>
      <w:r w:rsidR="00A945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1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</w:t>
      </w:r>
      <w:r w:rsidRPr="00201780">
        <w:rPr>
          <w:rFonts w:ascii="Times New Roman" w:eastAsia="Times New Roman" w:hAnsi="Times New Roman" w:cs="Times New Roman"/>
          <w:sz w:val="28"/>
          <w:szCs w:val="28"/>
        </w:rPr>
        <w:t>просмотреть также выполненные в процессе обучения задания для индивидуальной и самосто</w:t>
      </w:r>
      <w:r w:rsidRPr="002017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01780">
        <w:rPr>
          <w:rFonts w:ascii="Times New Roman" w:eastAsia="Times New Roman" w:hAnsi="Times New Roman" w:cs="Times New Roman"/>
          <w:sz w:val="28"/>
          <w:szCs w:val="28"/>
        </w:rPr>
        <w:t>тельной работы, лабораторные и курсовые работы.</w:t>
      </w:r>
    </w:p>
    <w:p w14:paraId="3888EE47" w14:textId="43B72B2A" w:rsidR="00E60088" w:rsidRPr="00201780" w:rsidRDefault="00E60088" w:rsidP="00E600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201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процессе подготовки ответа на вопросы необходимо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учитывать</w:t>
      </w:r>
      <w:r w:rsidRPr="00201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</w:t>
      </w:r>
      <w:r w:rsidRPr="0020178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0178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нения, которые произошли в законодательстве, увязывать теоретические пр</w:t>
      </w:r>
      <w:r w:rsidRPr="0020178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01780">
        <w:rPr>
          <w:rFonts w:ascii="Times New Roman" w:eastAsiaTheme="minorHAnsi" w:hAnsi="Times New Roman" w:cs="Times New Roman"/>
          <w:sz w:val="28"/>
          <w:szCs w:val="28"/>
          <w:lang w:eastAsia="en-US"/>
        </w:rPr>
        <w:t>блемы с практикой сегодня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шнего дня.</w:t>
      </w:r>
      <w:r w:rsidR="00A94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обосновании выбираемых решений возможно использование кейсов, разобранных и решенных в выпускной кв</w:t>
      </w:r>
      <w:r w:rsidR="00A945D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945D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лификационной работе.</w:t>
      </w:r>
    </w:p>
    <w:p w14:paraId="6129D442" w14:textId="3EA288B2" w:rsidR="00A945DE" w:rsidRDefault="00E60088" w:rsidP="00E600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780">
        <w:rPr>
          <w:rFonts w:ascii="Times New Roman" w:eastAsia="Times New Roman" w:hAnsi="Times New Roman" w:cs="Times New Roman"/>
          <w:sz w:val="28"/>
          <w:szCs w:val="28"/>
        </w:rPr>
        <w:t>Обязательным является посещение консультаций и обзорных лекций, которые проводятся перед государственным экзаменом.</w:t>
      </w:r>
    </w:p>
    <w:p w14:paraId="7C62F1F2" w14:textId="77777777" w:rsidR="00A945DE" w:rsidRDefault="00A945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0134749" w14:textId="77777777" w:rsidR="00E60088" w:rsidRPr="00201780" w:rsidRDefault="00E60088" w:rsidP="00E600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8BD59A" w14:textId="77777777" w:rsidR="00E60088" w:rsidRPr="001166BC" w:rsidRDefault="008B6863" w:rsidP="00E60088">
      <w:pPr>
        <w:pStyle w:val="1"/>
        <w:spacing w:before="0" w:line="360" w:lineRule="auto"/>
        <w:rPr>
          <w:rFonts w:eastAsia="TimesNewRomanPSMT"/>
        </w:rPr>
      </w:pPr>
      <w:bookmarkStart w:id="13" w:name="_Toc440976890"/>
      <w:bookmarkStart w:id="14" w:name="_Toc441667607"/>
      <w:bookmarkStart w:id="15" w:name="_Toc441683694"/>
      <w:bookmarkStart w:id="16" w:name="_Toc511369643"/>
      <w:r w:rsidRPr="00E23E05">
        <w:t>4</w:t>
      </w:r>
      <w:r w:rsidR="00C60362">
        <w:t xml:space="preserve">. </w:t>
      </w:r>
      <w:r w:rsidR="00E60088" w:rsidRPr="001166BC">
        <w:t>К</w:t>
      </w:r>
      <w:r w:rsidR="00E60088">
        <w:rPr>
          <w:rFonts w:eastAsia="TimesNewRomanPSMT"/>
        </w:rPr>
        <w:t xml:space="preserve">ритерии </w:t>
      </w:r>
      <w:r w:rsidR="00E60088" w:rsidRPr="00D75927">
        <w:rPr>
          <w:rFonts w:eastAsia="TimesNewRomanPSMT"/>
        </w:rPr>
        <w:t>оценки</w:t>
      </w:r>
      <w:r w:rsidR="00E60088" w:rsidRPr="001166BC">
        <w:rPr>
          <w:rFonts w:eastAsia="TimesNewRomanPSMT"/>
        </w:rPr>
        <w:t xml:space="preserve"> результатов сдачи государственных экзаменов</w:t>
      </w:r>
      <w:bookmarkEnd w:id="13"/>
      <w:bookmarkEnd w:id="14"/>
      <w:bookmarkEnd w:id="15"/>
      <w:bookmarkEnd w:id="16"/>
    </w:p>
    <w:p w14:paraId="2C1B6D35" w14:textId="77777777" w:rsidR="00923970" w:rsidRDefault="00923970" w:rsidP="00E60088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23970">
        <w:rPr>
          <w:rFonts w:ascii="Times New Roman" w:eastAsia="TimesNewRomanPSMT" w:hAnsi="Times New Roman" w:cs="Times New Roman"/>
          <w:sz w:val="28"/>
          <w:szCs w:val="28"/>
          <w:u w:val="single"/>
        </w:rPr>
        <w:t>Оценка теоретических вопросов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035CFE9B" w14:textId="77777777" w:rsidR="00E60088" w:rsidRPr="00F5169F" w:rsidRDefault="00E60088" w:rsidP="00E60088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169F">
        <w:rPr>
          <w:rFonts w:ascii="Times New Roman" w:eastAsia="TimesNewRomanPSMT" w:hAnsi="Times New Roman" w:cs="Times New Roman"/>
          <w:sz w:val="28"/>
          <w:szCs w:val="28"/>
        </w:rPr>
        <w:t>Максимальное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оличество баллов (5 баллов) за </w:t>
      </w:r>
      <w:r w:rsidRPr="00F5169F">
        <w:rPr>
          <w:rFonts w:ascii="Times New Roman" w:eastAsia="TimesNewRomanPSMT" w:hAnsi="Times New Roman" w:cs="Times New Roman"/>
          <w:sz w:val="28"/>
          <w:szCs w:val="28"/>
        </w:rPr>
        <w:t>ответ на теоретический вопрос экзаменационного билета ставится, если студент глубоко и полно ра</w:t>
      </w:r>
      <w:r w:rsidRPr="00F5169F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5169F">
        <w:rPr>
          <w:rFonts w:ascii="Times New Roman" w:eastAsia="TimesNewRomanPSMT" w:hAnsi="Times New Roman" w:cs="Times New Roman"/>
          <w:sz w:val="28"/>
          <w:szCs w:val="28"/>
        </w:rPr>
        <w:t>крывает теоретические и практические аспекты вопроса, проявляет твор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ческий подход к его изложению, </w:t>
      </w:r>
      <w:r w:rsidRPr="00F5169F">
        <w:rPr>
          <w:rFonts w:ascii="Times New Roman" w:eastAsia="TimesNewRomanPSMT" w:hAnsi="Times New Roman" w:cs="Times New Roman"/>
          <w:sz w:val="28"/>
          <w:szCs w:val="28"/>
        </w:rPr>
        <w:t>и демонстрирует дискуссионность данной пробл</w:t>
      </w:r>
      <w:r w:rsidRPr="00F5169F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5169F">
        <w:rPr>
          <w:rFonts w:ascii="Times New Roman" w:eastAsia="TimesNewRomanPSMT" w:hAnsi="Times New Roman" w:cs="Times New Roman"/>
          <w:sz w:val="28"/>
          <w:szCs w:val="28"/>
        </w:rPr>
        <w:t xml:space="preserve">матики, а также глубоко и полно раскрывает дополнительные вопросы. </w:t>
      </w:r>
    </w:p>
    <w:p w14:paraId="711F862B" w14:textId="02A2AD4C" w:rsidR="00E60088" w:rsidRPr="00F5169F" w:rsidRDefault="00E60088" w:rsidP="00E60088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169F">
        <w:rPr>
          <w:rFonts w:ascii="Times New Roman" w:eastAsia="TimesNewRomanPSMT" w:hAnsi="Times New Roman" w:cs="Times New Roman"/>
          <w:sz w:val="28"/>
          <w:szCs w:val="28"/>
        </w:rPr>
        <w:t>Количество баллов за ответ на теоретический вопрос экзаменационного билета снижается, если студент недостаточно полно освещает узловые м</w:t>
      </w:r>
      <w:r w:rsidRPr="00F5169F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5169F">
        <w:rPr>
          <w:rFonts w:ascii="Times New Roman" w:eastAsia="TimesNewRomanPSMT" w:hAnsi="Times New Roman" w:cs="Times New Roman"/>
          <w:sz w:val="28"/>
          <w:szCs w:val="28"/>
        </w:rPr>
        <w:t>менты вопроса, затрудняется более глубоко обосновать те или иные положения, а также затрудняется ответить на дополнительные вопросы по данной пр</w:t>
      </w:r>
      <w:r w:rsidRPr="00F5169F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5169F">
        <w:rPr>
          <w:rFonts w:ascii="Times New Roman" w:eastAsia="TimesNewRomanPSMT" w:hAnsi="Times New Roman" w:cs="Times New Roman"/>
          <w:sz w:val="28"/>
          <w:szCs w:val="28"/>
        </w:rPr>
        <w:t>блематике</w:t>
      </w:r>
      <w:r w:rsidR="006B4F6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23970">
        <w:rPr>
          <w:rFonts w:ascii="Times New Roman" w:eastAsia="TimesNewRomanPSMT" w:hAnsi="Times New Roman" w:cs="Times New Roman"/>
          <w:sz w:val="28"/>
          <w:szCs w:val="28"/>
        </w:rPr>
        <w:t>(4 балла, оценка «хорошо»)</w:t>
      </w:r>
      <w:r w:rsidRPr="00F5169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14:paraId="6F32A5E7" w14:textId="704C234A" w:rsidR="00E60088" w:rsidRPr="00E60088" w:rsidRDefault="00923970" w:rsidP="00E60088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Оценка «удовлетворительно»</w:t>
      </w:r>
      <w:r w:rsidR="00E60088" w:rsidRPr="00F5169F">
        <w:rPr>
          <w:rFonts w:ascii="Times New Roman" w:eastAsia="TimesNewRomanPSMT" w:hAnsi="Times New Roman" w:cs="Times New Roman"/>
          <w:sz w:val="28"/>
          <w:szCs w:val="28"/>
        </w:rPr>
        <w:t xml:space="preserve"> (3 балла) за ответ на теоретический </w:t>
      </w:r>
      <w:r w:rsidR="00E60088" w:rsidRPr="00E60088">
        <w:rPr>
          <w:rFonts w:ascii="Times New Roman" w:eastAsia="TimesNewRomanPSMT" w:hAnsi="Times New Roman" w:cs="Times New Roman"/>
          <w:sz w:val="28"/>
          <w:szCs w:val="28"/>
        </w:rPr>
        <w:t>вопрос экзаменационного билета ставится, если студент не раскрывает основных м</w:t>
      </w:r>
      <w:r w:rsidR="00E60088" w:rsidRPr="00E60088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60088" w:rsidRPr="00E60088">
        <w:rPr>
          <w:rFonts w:ascii="Times New Roman" w:eastAsia="TimesNewRomanPSMT" w:hAnsi="Times New Roman" w:cs="Times New Roman"/>
          <w:sz w:val="28"/>
          <w:szCs w:val="28"/>
        </w:rPr>
        <w:t xml:space="preserve">ментов вопроса, логика изложения нарушена, ответы не всегда конкретны. </w:t>
      </w:r>
    </w:p>
    <w:p w14:paraId="2C280A42" w14:textId="77777777" w:rsidR="00E60088" w:rsidRDefault="00E60088" w:rsidP="00E60088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0088">
        <w:rPr>
          <w:rFonts w:ascii="Times New Roman" w:eastAsia="TimesNewRomanPSMT" w:hAnsi="Times New Roman" w:cs="Times New Roman"/>
          <w:sz w:val="28"/>
          <w:szCs w:val="28"/>
        </w:rPr>
        <w:t>Оценка «неудовлетворительно» (2 балла) выставляется в случае, если материал излагается непоследовательно, не аргументировано, бессистемно, ответы на вопросы выявили несоответствие уровня знаний выпускника треб</w:t>
      </w:r>
      <w:r w:rsidRPr="00E6008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60088">
        <w:rPr>
          <w:rFonts w:ascii="Times New Roman" w:eastAsia="TimesNewRomanPSMT" w:hAnsi="Times New Roman" w:cs="Times New Roman"/>
          <w:sz w:val="28"/>
          <w:szCs w:val="28"/>
        </w:rPr>
        <w:t>ваниям ФГОС ВО в части формируемых компетенций, а также дополнител</w:t>
      </w:r>
      <w:r w:rsidRPr="00E60088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E60088">
        <w:rPr>
          <w:rFonts w:ascii="Times New Roman" w:eastAsia="TimesNewRomanPSMT" w:hAnsi="Times New Roman" w:cs="Times New Roman"/>
          <w:sz w:val="28"/>
          <w:szCs w:val="28"/>
        </w:rPr>
        <w:t>ным компетенциям, установленным вузом.</w:t>
      </w:r>
    </w:p>
    <w:p w14:paraId="61CDCEAD" w14:textId="77777777" w:rsidR="00923970" w:rsidRPr="00E60088" w:rsidRDefault="00923970" w:rsidP="00E60088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1FAD03E4" w14:textId="3ADA1144" w:rsidR="00E60088" w:rsidRPr="00E60088" w:rsidRDefault="00E60088" w:rsidP="00E60088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23970">
        <w:rPr>
          <w:rFonts w:ascii="Times New Roman" w:eastAsia="TimesNewRomanPSMT" w:hAnsi="Times New Roman" w:cs="Times New Roman"/>
          <w:sz w:val="28"/>
          <w:szCs w:val="28"/>
          <w:u w:val="single"/>
        </w:rPr>
        <w:t>Критерии оценки умений выпускников в ходе решения комплексных пр</w:t>
      </w:r>
      <w:r w:rsidR="0018037B">
        <w:rPr>
          <w:rFonts w:ascii="Times New Roman" w:eastAsia="TimesNewRomanPSMT" w:hAnsi="Times New Roman" w:cs="Times New Roman"/>
          <w:sz w:val="28"/>
          <w:szCs w:val="28"/>
          <w:u w:val="single"/>
        </w:rPr>
        <w:t>актик</w:t>
      </w:r>
      <w:r w:rsidRPr="00923970">
        <w:rPr>
          <w:rFonts w:ascii="Times New Roman" w:eastAsia="TimesNewRomanPSMT" w:hAnsi="Times New Roman" w:cs="Times New Roman"/>
          <w:sz w:val="28"/>
          <w:szCs w:val="28"/>
          <w:u w:val="single"/>
        </w:rPr>
        <w:t>о-ориентированных заданий</w:t>
      </w:r>
      <w:r w:rsidRPr="00E60088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5954B0BE" w14:textId="0ECCCD30" w:rsidR="00E60088" w:rsidRPr="00E60088" w:rsidRDefault="00E60088" w:rsidP="00923970">
      <w:pPr>
        <w:tabs>
          <w:tab w:val="num" w:pos="360"/>
          <w:tab w:val="left" w:pos="17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88">
        <w:rPr>
          <w:rFonts w:ascii="Times New Roman" w:eastAsia="TimesNewRomanPSMT" w:hAnsi="Times New Roman" w:cs="Times New Roman"/>
          <w:sz w:val="28"/>
          <w:szCs w:val="28"/>
        </w:rPr>
        <w:t>Максимально</w:t>
      </w:r>
      <w:r w:rsidR="00923970">
        <w:rPr>
          <w:rFonts w:ascii="Times New Roman" w:eastAsia="TimesNewRomanPSMT" w:hAnsi="Times New Roman" w:cs="Times New Roman"/>
          <w:sz w:val="28"/>
          <w:szCs w:val="28"/>
        </w:rPr>
        <w:t xml:space="preserve">е количество баллов (5 баллов, «отлично») </w:t>
      </w:r>
      <w:r w:rsidRPr="00E60088">
        <w:rPr>
          <w:rFonts w:ascii="Times New Roman" w:eastAsia="TimesNewRomanPSMT" w:hAnsi="Times New Roman" w:cs="Times New Roman"/>
          <w:sz w:val="28"/>
          <w:szCs w:val="28"/>
        </w:rPr>
        <w:t xml:space="preserve">ставится, если выпускник </w:t>
      </w:r>
      <w:r w:rsidRPr="00E60088">
        <w:rPr>
          <w:rFonts w:ascii="Times New Roman" w:hAnsi="Times New Roman" w:cs="Times New Roman"/>
          <w:sz w:val="28"/>
          <w:szCs w:val="28"/>
        </w:rPr>
        <w:t>полностью справился с выполнением комплексного пр</w:t>
      </w:r>
      <w:r w:rsidR="0018037B">
        <w:rPr>
          <w:rFonts w:ascii="Times New Roman" w:hAnsi="Times New Roman" w:cs="Times New Roman"/>
          <w:sz w:val="28"/>
          <w:szCs w:val="28"/>
        </w:rPr>
        <w:t>актик</w:t>
      </w:r>
      <w:r w:rsidRPr="00E60088">
        <w:rPr>
          <w:rFonts w:ascii="Times New Roman" w:hAnsi="Times New Roman" w:cs="Times New Roman"/>
          <w:sz w:val="28"/>
          <w:szCs w:val="28"/>
        </w:rPr>
        <w:t>о - ориентированного задания, обосновал полученные результаты.</w:t>
      </w:r>
    </w:p>
    <w:p w14:paraId="0AA5E1D2" w14:textId="76C99863" w:rsidR="00E60088" w:rsidRPr="00E60088" w:rsidRDefault="00E60088" w:rsidP="00923970">
      <w:pPr>
        <w:tabs>
          <w:tab w:val="num" w:pos="360"/>
          <w:tab w:val="left" w:pos="17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88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Количество баллов снижается, если </w:t>
      </w:r>
      <w:r w:rsidRPr="00E60088">
        <w:rPr>
          <w:rFonts w:ascii="Times New Roman" w:hAnsi="Times New Roman" w:cs="Times New Roman"/>
          <w:sz w:val="28"/>
          <w:szCs w:val="28"/>
        </w:rPr>
        <w:t>комплексное п</w:t>
      </w:r>
      <w:r w:rsidR="00923970">
        <w:rPr>
          <w:rFonts w:ascii="Times New Roman" w:hAnsi="Times New Roman" w:cs="Times New Roman"/>
          <w:sz w:val="28"/>
          <w:szCs w:val="28"/>
        </w:rPr>
        <w:t>р</w:t>
      </w:r>
      <w:r w:rsidR="0018037B">
        <w:rPr>
          <w:rFonts w:ascii="Times New Roman" w:hAnsi="Times New Roman" w:cs="Times New Roman"/>
          <w:sz w:val="28"/>
          <w:szCs w:val="28"/>
        </w:rPr>
        <w:t>акт</w:t>
      </w:r>
      <w:r w:rsidR="0018037B">
        <w:rPr>
          <w:rFonts w:ascii="Times New Roman" w:hAnsi="Times New Roman" w:cs="Times New Roman"/>
          <w:sz w:val="28"/>
          <w:szCs w:val="28"/>
        </w:rPr>
        <w:t>и</w:t>
      </w:r>
      <w:r w:rsidR="0018037B">
        <w:rPr>
          <w:rFonts w:ascii="Times New Roman" w:hAnsi="Times New Roman" w:cs="Times New Roman"/>
          <w:sz w:val="28"/>
          <w:szCs w:val="28"/>
        </w:rPr>
        <w:t>к</w:t>
      </w:r>
      <w:r w:rsidR="00923970">
        <w:rPr>
          <w:rFonts w:ascii="Times New Roman" w:hAnsi="Times New Roman" w:cs="Times New Roman"/>
          <w:sz w:val="28"/>
          <w:szCs w:val="28"/>
        </w:rPr>
        <w:t xml:space="preserve">о-ориентированное </w:t>
      </w:r>
      <w:r w:rsidRPr="00E60088">
        <w:rPr>
          <w:rFonts w:ascii="Times New Roman" w:hAnsi="Times New Roman" w:cs="Times New Roman"/>
          <w:sz w:val="28"/>
          <w:szCs w:val="28"/>
        </w:rPr>
        <w:t>задание выполнено, но допускаются неточности в обо</w:t>
      </w:r>
      <w:r w:rsidRPr="00E60088">
        <w:rPr>
          <w:rFonts w:ascii="Times New Roman" w:hAnsi="Times New Roman" w:cs="Times New Roman"/>
          <w:sz w:val="28"/>
          <w:szCs w:val="28"/>
        </w:rPr>
        <w:t>с</w:t>
      </w:r>
      <w:r w:rsidRPr="00E60088">
        <w:rPr>
          <w:rFonts w:ascii="Times New Roman" w:hAnsi="Times New Roman" w:cs="Times New Roman"/>
          <w:sz w:val="28"/>
          <w:szCs w:val="28"/>
        </w:rPr>
        <w:t>новании результатов</w:t>
      </w:r>
      <w:r w:rsidR="00923970">
        <w:rPr>
          <w:rFonts w:ascii="Times New Roman" w:hAnsi="Times New Roman" w:cs="Times New Roman"/>
          <w:sz w:val="28"/>
          <w:szCs w:val="28"/>
        </w:rPr>
        <w:t xml:space="preserve"> (4 балла и оценка «хорошо»)</w:t>
      </w:r>
      <w:r w:rsidRPr="00E60088">
        <w:rPr>
          <w:rFonts w:ascii="Times New Roman" w:hAnsi="Times New Roman" w:cs="Times New Roman"/>
          <w:sz w:val="28"/>
          <w:szCs w:val="28"/>
        </w:rPr>
        <w:t>.</w:t>
      </w:r>
    </w:p>
    <w:p w14:paraId="0259984B" w14:textId="6438FC2C" w:rsidR="00E60088" w:rsidRPr="00E60088" w:rsidRDefault="00923970" w:rsidP="00A13AD4">
      <w:pPr>
        <w:pStyle w:val="210"/>
        <w:tabs>
          <w:tab w:val="num" w:pos="360"/>
          <w:tab w:val="left" w:pos="1789"/>
        </w:tabs>
        <w:rPr>
          <w:caps/>
          <w:sz w:val="28"/>
          <w:szCs w:val="28"/>
        </w:rPr>
      </w:pPr>
      <w:r>
        <w:rPr>
          <w:rFonts w:eastAsia="TimesNewRomanPSMT"/>
          <w:sz w:val="28"/>
          <w:szCs w:val="28"/>
        </w:rPr>
        <w:t>Оценка «удовлетворительно»</w:t>
      </w:r>
      <w:r w:rsidR="00E60088" w:rsidRPr="00E60088">
        <w:rPr>
          <w:rFonts w:eastAsia="TimesNewRomanPSMT"/>
          <w:sz w:val="28"/>
          <w:szCs w:val="28"/>
        </w:rPr>
        <w:t xml:space="preserve"> (3 балла) ставится, если </w:t>
      </w:r>
      <w:r w:rsidR="00E60088" w:rsidRPr="00E60088">
        <w:rPr>
          <w:sz w:val="28"/>
          <w:szCs w:val="28"/>
        </w:rPr>
        <w:t>комплексное пр</w:t>
      </w:r>
      <w:r w:rsidR="0018037B">
        <w:rPr>
          <w:sz w:val="28"/>
          <w:szCs w:val="28"/>
        </w:rPr>
        <w:t>актик</w:t>
      </w:r>
      <w:r w:rsidR="00E60088" w:rsidRPr="00E60088">
        <w:rPr>
          <w:sz w:val="28"/>
          <w:szCs w:val="28"/>
        </w:rPr>
        <w:t>о-ориентированное задание, в основном, выполнено, намечен пр</w:t>
      </w:r>
      <w:r w:rsidR="00E60088" w:rsidRPr="00E60088">
        <w:rPr>
          <w:sz w:val="28"/>
          <w:szCs w:val="28"/>
        </w:rPr>
        <w:t>а</w:t>
      </w:r>
      <w:r w:rsidR="00E60088" w:rsidRPr="00E60088">
        <w:rPr>
          <w:sz w:val="28"/>
          <w:szCs w:val="28"/>
        </w:rPr>
        <w:t>вильный ход решения, но допущены ошибки в процессе подсчетов, расчетов, в формировании выводов.</w:t>
      </w:r>
    </w:p>
    <w:p w14:paraId="7650176F" w14:textId="495135B7" w:rsidR="00E60088" w:rsidRPr="00E60088" w:rsidRDefault="00E60088" w:rsidP="00A13AD4">
      <w:pPr>
        <w:tabs>
          <w:tab w:val="num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88">
        <w:rPr>
          <w:rFonts w:ascii="Times New Roman" w:eastAsia="TimesNewRomanPSMT" w:hAnsi="Times New Roman" w:cs="Times New Roman"/>
          <w:sz w:val="28"/>
          <w:szCs w:val="28"/>
        </w:rPr>
        <w:t>Оценка «неудовлетворительно» (2 балла) выставляется в случае, е</w:t>
      </w:r>
      <w:r>
        <w:rPr>
          <w:rFonts w:ascii="Times New Roman" w:hAnsi="Times New Roman" w:cs="Times New Roman"/>
          <w:sz w:val="28"/>
          <w:szCs w:val="28"/>
        </w:rPr>
        <w:t xml:space="preserve">сли отсутствует ответ на </w:t>
      </w:r>
      <w:r w:rsidRPr="00E60088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18037B" w:rsidRPr="00E60088">
        <w:rPr>
          <w:rFonts w:ascii="Times New Roman" w:hAnsi="Times New Roman" w:cs="Times New Roman"/>
          <w:sz w:val="28"/>
          <w:szCs w:val="28"/>
        </w:rPr>
        <w:t>п</w:t>
      </w:r>
      <w:r w:rsidR="0018037B">
        <w:rPr>
          <w:rFonts w:ascii="Times New Roman" w:hAnsi="Times New Roman" w:cs="Times New Roman"/>
          <w:sz w:val="28"/>
          <w:szCs w:val="28"/>
        </w:rPr>
        <w:t>рактико-ориентированное</w:t>
      </w:r>
      <w:r w:rsidR="0018037B" w:rsidRPr="00E60088">
        <w:rPr>
          <w:rFonts w:ascii="Times New Roman" w:hAnsi="Times New Roman" w:cs="Times New Roman"/>
          <w:sz w:val="28"/>
          <w:szCs w:val="28"/>
        </w:rPr>
        <w:t xml:space="preserve"> </w:t>
      </w:r>
      <w:r w:rsidRPr="00E60088">
        <w:rPr>
          <w:rFonts w:ascii="Times New Roman" w:hAnsi="Times New Roman" w:cs="Times New Roman"/>
          <w:sz w:val="28"/>
          <w:szCs w:val="28"/>
        </w:rPr>
        <w:t xml:space="preserve">задание, либо нет решения, что означает </w:t>
      </w:r>
      <w:r w:rsidRPr="00E60088">
        <w:rPr>
          <w:rFonts w:ascii="Times New Roman" w:eastAsia="TimesNewRomanPSMT" w:hAnsi="Times New Roman" w:cs="Times New Roman"/>
          <w:sz w:val="28"/>
          <w:szCs w:val="28"/>
        </w:rPr>
        <w:t>несоответствие уровня подготовки выпускника треб</w:t>
      </w:r>
      <w:r w:rsidRPr="00E60088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60088">
        <w:rPr>
          <w:rFonts w:ascii="Times New Roman" w:eastAsia="TimesNewRomanPSMT" w:hAnsi="Times New Roman" w:cs="Times New Roman"/>
          <w:sz w:val="28"/>
          <w:szCs w:val="28"/>
        </w:rPr>
        <w:t>ваниям к результатам освоения образовательной программы, включая допо</w:t>
      </w:r>
      <w:r w:rsidRPr="00E60088">
        <w:rPr>
          <w:rFonts w:ascii="Times New Roman" w:eastAsia="TimesNewRomanPSMT" w:hAnsi="Times New Roman" w:cs="Times New Roman"/>
          <w:sz w:val="28"/>
          <w:szCs w:val="28"/>
        </w:rPr>
        <w:t>л</w:t>
      </w:r>
      <w:r w:rsidRPr="00E60088">
        <w:rPr>
          <w:rFonts w:ascii="Times New Roman" w:eastAsia="TimesNewRomanPSMT" w:hAnsi="Times New Roman" w:cs="Times New Roman"/>
          <w:sz w:val="28"/>
          <w:szCs w:val="28"/>
        </w:rPr>
        <w:t>нительные профессиональные компетенции, формируемые вузом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bookmarkEnd w:id="2"/>
    </w:p>
    <w:sectPr w:rsidR="00E60088" w:rsidRPr="00E60088" w:rsidSect="002F2B84">
      <w:pgSz w:w="11905" w:h="16837"/>
      <w:pgMar w:top="1008" w:right="923" w:bottom="1030" w:left="148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F2BEC" w14:textId="77777777" w:rsidR="00D00163" w:rsidRDefault="00D00163">
      <w:r>
        <w:separator/>
      </w:r>
    </w:p>
  </w:endnote>
  <w:endnote w:type="continuationSeparator" w:id="0">
    <w:p w14:paraId="29F8F43F" w14:textId="77777777" w:rsidR="00D00163" w:rsidRDefault="00D0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-webkit-standar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F28F" w14:textId="77777777" w:rsidR="002B2495" w:rsidRDefault="002B2495">
    <w:pPr>
      <w:pStyle w:val="a6"/>
      <w:jc w:val="center"/>
    </w:pPr>
  </w:p>
  <w:p w14:paraId="6DFB9E20" w14:textId="77777777" w:rsidR="002B2495" w:rsidRDefault="002B2495">
    <w:pPr>
      <w:pStyle w:val="Style3"/>
      <w:jc w:val="right"/>
      <w:rPr>
        <w:rStyle w:val="FontStyle6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836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8D3D0D" w14:textId="77777777" w:rsidR="002B2495" w:rsidRPr="00134E6A" w:rsidRDefault="002B2495">
        <w:pPr>
          <w:pStyle w:val="a6"/>
          <w:jc w:val="center"/>
          <w:rPr>
            <w:rFonts w:ascii="Times New Roman" w:hAnsi="Times New Roman" w:cs="Times New Roman"/>
          </w:rPr>
        </w:pPr>
        <w:r w:rsidRPr="00134E6A">
          <w:rPr>
            <w:rFonts w:ascii="Times New Roman" w:hAnsi="Times New Roman" w:cs="Times New Roman"/>
          </w:rPr>
          <w:fldChar w:fldCharType="begin"/>
        </w:r>
        <w:r w:rsidRPr="00134E6A">
          <w:rPr>
            <w:rFonts w:ascii="Times New Roman" w:hAnsi="Times New Roman" w:cs="Times New Roman"/>
          </w:rPr>
          <w:instrText>PAGE   \* MERGEFORMAT</w:instrText>
        </w:r>
        <w:r w:rsidRPr="00134E6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28</w:t>
        </w:r>
        <w:r w:rsidRPr="00134E6A">
          <w:rPr>
            <w:rFonts w:ascii="Times New Roman" w:hAnsi="Times New Roman" w:cs="Times New Roman"/>
          </w:rPr>
          <w:fldChar w:fldCharType="end"/>
        </w:r>
      </w:p>
    </w:sdtContent>
  </w:sdt>
  <w:p w14:paraId="07547A01" w14:textId="77777777" w:rsidR="002B2495" w:rsidRDefault="002B24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F9E56" w14:textId="77777777" w:rsidR="002B2495" w:rsidRDefault="002B24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8469" w14:textId="77777777" w:rsidR="00D00163" w:rsidRDefault="00D00163">
      <w:r>
        <w:separator/>
      </w:r>
    </w:p>
  </w:footnote>
  <w:footnote w:type="continuationSeparator" w:id="0">
    <w:p w14:paraId="2EB283CD" w14:textId="77777777" w:rsidR="00D00163" w:rsidRDefault="00D0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899622"/>
      <w:docPartObj>
        <w:docPartGallery w:val="Page Numbers (Top of Page)"/>
        <w:docPartUnique/>
      </w:docPartObj>
    </w:sdtPr>
    <w:sdtEndPr/>
    <w:sdtContent>
      <w:p w14:paraId="1BA69258" w14:textId="57E282E4" w:rsidR="002B2495" w:rsidRDefault="002B24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8E">
          <w:rPr>
            <w:noProof/>
          </w:rPr>
          <w:t>22</w:t>
        </w:r>
        <w:r>
          <w:fldChar w:fldCharType="end"/>
        </w:r>
      </w:p>
    </w:sdtContent>
  </w:sdt>
  <w:p w14:paraId="6BB9E253" w14:textId="77777777" w:rsidR="002B2495" w:rsidRDefault="002B24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B50"/>
    <w:multiLevelType w:val="hybridMultilevel"/>
    <w:tmpl w:val="00CCCBE6"/>
    <w:lvl w:ilvl="0" w:tplc="15DC144C">
      <w:start w:val="1"/>
      <w:numFmt w:val="decimal"/>
      <w:lvlText w:val="%1."/>
      <w:lvlJc w:val="left"/>
      <w:pPr>
        <w:ind w:left="920" w:hanging="560"/>
      </w:pPr>
      <w:rPr>
        <w:rFonts w:ascii="-webkit-standard" w:eastAsia="-webkit-standard" w:hAnsi="-webkit-standard" w:cs="-webkit-standard" w:hint="default"/>
        <w:color w:val="36363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8BD"/>
    <w:multiLevelType w:val="hybridMultilevel"/>
    <w:tmpl w:val="90B845A0"/>
    <w:lvl w:ilvl="0" w:tplc="34A4C3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5F6D"/>
    <w:multiLevelType w:val="hybridMultilevel"/>
    <w:tmpl w:val="2BCEE892"/>
    <w:lvl w:ilvl="0" w:tplc="0FE07904">
      <w:start w:val="1"/>
      <w:numFmt w:val="decimal"/>
      <w:lvlText w:val="%1."/>
      <w:lvlJc w:val="left"/>
      <w:pPr>
        <w:ind w:left="1560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029CB"/>
    <w:multiLevelType w:val="hybridMultilevel"/>
    <w:tmpl w:val="CA62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77393"/>
    <w:multiLevelType w:val="hybridMultilevel"/>
    <w:tmpl w:val="B516928C"/>
    <w:lvl w:ilvl="0" w:tplc="0FE07904">
      <w:start w:val="1"/>
      <w:numFmt w:val="decimal"/>
      <w:lvlText w:val="%1."/>
      <w:lvlJc w:val="left"/>
      <w:pPr>
        <w:ind w:left="1200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A7F7D"/>
    <w:multiLevelType w:val="hybridMultilevel"/>
    <w:tmpl w:val="B516928C"/>
    <w:lvl w:ilvl="0" w:tplc="0FE07904">
      <w:start w:val="1"/>
      <w:numFmt w:val="decimal"/>
      <w:lvlText w:val="%1."/>
      <w:lvlJc w:val="left"/>
      <w:pPr>
        <w:ind w:left="1200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9762B"/>
    <w:multiLevelType w:val="hybridMultilevel"/>
    <w:tmpl w:val="268C0F42"/>
    <w:lvl w:ilvl="0" w:tplc="BC048E06">
      <w:start w:val="1"/>
      <w:numFmt w:val="decimal"/>
      <w:lvlText w:val="%1."/>
      <w:lvlJc w:val="left"/>
      <w:pPr>
        <w:ind w:left="800" w:hanging="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A045B"/>
    <w:multiLevelType w:val="hybridMultilevel"/>
    <w:tmpl w:val="23F837B6"/>
    <w:lvl w:ilvl="0" w:tplc="87FC65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57F06"/>
    <w:multiLevelType w:val="hybridMultilevel"/>
    <w:tmpl w:val="918E5DE4"/>
    <w:lvl w:ilvl="0" w:tplc="6046B136">
      <w:start w:val="1"/>
      <w:numFmt w:val="decimal"/>
      <w:lvlText w:val="%1."/>
      <w:lvlJc w:val="left"/>
      <w:pPr>
        <w:ind w:left="800" w:hanging="44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5096C"/>
    <w:multiLevelType w:val="hybridMultilevel"/>
    <w:tmpl w:val="E6ECAE34"/>
    <w:lvl w:ilvl="0" w:tplc="25C8CF6A">
      <w:start w:val="1"/>
      <w:numFmt w:val="decimal"/>
      <w:lvlText w:val="%1."/>
      <w:lvlJc w:val="left"/>
      <w:pPr>
        <w:ind w:left="800" w:hanging="4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69C2"/>
    <w:multiLevelType w:val="hybridMultilevel"/>
    <w:tmpl w:val="1AD00EC8"/>
    <w:lvl w:ilvl="0" w:tplc="1494D294">
      <w:start w:val="1"/>
      <w:numFmt w:val="decimal"/>
      <w:lvlText w:val="%1."/>
      <w:lvlJc w:val="left"/>
      <w:pPr>
        <w:ind w:left="800" w:hanging="440"/>
      </w:pPr>
      <w:rPr>
        <w:rFonts w:ascii="Times New Roman" w:hAnsi="Times New Roman" w:cs="Times New Roman" w:hint="default"/>
        <w:color w:val="365F91" w:themeColor="accent1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9441B"/>
    <w:multiLevelType w:val="hybridMultilevel"/>
    <w:tmpl w:val="D248A6B8"/>
    <w:lvl w:ilvl="0" w:tplc="389894B2">
      <w:start w:val="1"/>
      <w:numFmt w:val="decimal"/>
      <w:lvlText w:val="%1."/>
      <w:lvlJc w:val="left"/>
      <w:pPr>
        <w:ind w:left="800" w:hanging="44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1155B"/>
    <w:multiLevelType w:val="hybridMultilevel"/>
    <w:tmpl w:val="2C562822"/>
    <w:lvl w:ilvl="0" w:tplc="9B0CC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3F"/>
    <w:rsid w:val="00031693"/>
    <w:rsid w:val="000825BB"/>
    <w:rsid w:val="000A101D"/>
    <w:rsid w:val="000A452A"/>
    <w:rsid w:val="000C7446"/>
    <w:rsid w:val="000D0B42"/>
    <w:rsid w:val="000E20BF"/>
    <w:rsid w:val="001256BC"/>
    <w:rsid w:val="00130226"/>
    <w:rsid w:val="00134E6A"/>
    <w:rsid w:val="00174B0B"/>
    <w:rsid w:val="0018037B"/>
    <w:rsid w:val="001809ED"/>
    <w:rsid w:val="00195E7F"/>
    <w:rsid w:val="001C5CA0"/>
    <w:rsid w:val="001D3F7B"/>
    <w:rsid w:val="001F31FC"/>
    <w:rsid w:val="00211BC7"/>
    <w:rsid w:val="0022195F"/>
    <w:rsid w:val="0025703F"/>
    <w:rsid w:val="00267781"/>
    <w:rsid w:val="00272C8F"/>
    <w:rsid w:val="00272FEB"/>
    <w:rsid w:val="002A12C2"/>
    <w:rsid w:val="002B0EBA"/>
    <w:rsid w:val="002B2495"/>
    <w:rsid w:val="002B4C30"/>
    <w:rsid w:val="002D58FA"/>
    <w:rsid w:val="002F2B84"/>
    <w:rsid w:val="00313616"/>
    <w:rsid w:val="00315B00"/>
    <w:rsid w:val="00356070"/>
    <w:rsid w:val="00386515"/>
    <w:rsid w:val="00386A1A"/>
    <w:rsid w:val="003B51EB"/>
    <w:rsid w:val="003B72DF"/>
    <w:rsid w:val="003B7590"/>
    <w:rsid w:val="003D3EB3"/>
    <w:rsid w:val="003F2CF6"/>
    <w:rsid w:val="00406727"/>
    <w:rsid w:val="004135F2"/>
    <w:rsid w:val="00417FE2"/>
    <w:rsid w:val="00424B73"/>
    <w:rsid w:val="004273D2"/>
    <w:rsid w:val="0044546E"/>
    <w:rsid w:val="00453B82"/>
    <w:rsid w:val="00455DA2"/>
    <w:rsid w:val="0046102E"/>
    <w:rsid w:val="0046422A"/>
    <w:rsid w:val="004720B7"/>
    <w:rsid w:val="004753AE"/>
    <w:rsid w:val="00477840"/>
    <w:rsid w:val="00487E4E"/>
    <w:rsid w:val="004D2495"/>
    <w:rsid w:val="004E0CB8"/>
    <w:rsid w:val="004E6D3D"/>
    <w:rsid w:val="004F0456"/>
    <w:rsid w:val="005000EF"/>
    <w:rsid w:val="00544CC9"/>
    <w:rsid w:val="0056668E"/>
    <w:rsid w:val="0058151F"/>
    <w:rsid w:val="00590340"/>
    <w:rsid w:val="005958D5"/>
    <w:rsid w:val="005976BE"/>
    <w:rsid w:val="005B510D"/>
    <w:rsid w:val="005C3242"/>
    <w:rsid w:val="005C7A0B"/>
    <w:rsid w:val="00603BC9"/>
    <w:rsid w:val="00605E18"/>
    <w:rsid w:val="00607794"/>
    <w:rsid w:val="00617B21"/>
    <w:rsid w:val="00621AD0"/>
    <w:rsid w:val="00667FD4"/>
    <w:rsid w:val="00683554"/>
    <w:rsid w:val="00683968"/>
    <w:rsid w:val="00690BE3"/>
    <w:rsid w:val="0069577B"/>
    <w:rsid w:val="0069793B"/>
    <w:rsid w:val="006A56B5"/>
    <w:rsid w:val="006B4582"/>
    <w:rsid w:val="006B4F63"/>
    <w:rsid w:val="006C6824"/>
    <w:rsid w:val="007314E4"/>
    <w:rsid w:val="007477BD"/>
    <w:rsid w:val="007602D8"/>
    <w:rsid w:val="00775803"/>
    <w:rsid w:val="0077634E"/>
    <w:rsid w:val="00776684"/>
    <w:rsid w:val="00787025"/>
    <w:rsid w:val="00790D08"/>
    <w:rsid w:val="007A681E"/>
    <w:rsid w:val="007B183B"/>
    <w:rsid w:val="007E1DB8"/>
    <w:rsid w:val="007F3C48"/>
    <w:rsid w:val="00803B04"/>
    <w:rsid w:val="0081478C"/>
    <w:rsid w:val="00823B8B"/>
    <w:rsid w:val="00825043"/>
    <w:rsid w:val="00861CE8"/>
    <w:rsid w:val="008A26BE"/>
    <w:rsid w:val="008B34BB"/>
    <w:rsid w:val="008B6863"/>
    <w:rsid w:val="008C3D53"/>
    <w:rsid w:val="008C6FD3"/>
    <w:rsid w:val="00916DA0"/>
    <w:rsid w:val="00921BE1"/>
    <w:rsid w:val="00923970"/>
    <w:rsid w:val="009244FD"/>
    <w:rsid w:val="009344D6"/>
    <w:rsid w:val="00955AF7"/>
    <w:rsid w:val="00963EEA"/>
    <w:rsid w:val="00971605"/>
    <w:rsid w:val="00976E87"/>
    <w:rsid w:val="009C128A"/>
    <w:rsid w:val="00A13AD4"/>
    <w:rsid w:val="00A17C9A"/>
    <w:rsid w:val="00A54055"/>
    <w:rsid w:val="00A610B6"/>
    <w:rsid w:val="00A72F36"/>
    <w:rsid w:val="00A9413C"/>
    <w:rsid w:val="00A945DE"/>
    <w:rsid w:val="00AB695A"/>
    <w:rsid w:val="00B0012F"/>
    <w:rsid w:val="00B1012D"/>
    <w:rsid w:val="00B13570"/>
    <w:rsid w:val="00B17609"/>
    <w:rsid w:val="00B42CED"/>
    <w:rsid w:val="00B44799"/>
    <w:rsid w:val="00B46478"/>
    <w:rsid w:val="00B5418A"/>
    <w:rsid w:val="00B80518"/>
    <w:rsid w:val="00B91C9E"/>
    <w:rsid w:val="00BA06F6"/>
    <w:rsid w:val="00BC0EAA"/>
    <w:rsid w:val="00BD269D"/>
    <w:rsid w:val="00BE2744"/>
    <w:rsid w:val="00C217D5"/>
    <w:rsid w:val="00C412BD"/>
    <w:rsid w:val="00C5618F"/>
    <w:rsid w:val="00C57154"/>
    <w:rsid w:val="00C60362"/>
    <w:rsid w:val="00C70349"/>
    <w:rsid w:val="00C741E0"/>
    <w:rsid w:val="00C750A1"/>
    <w:rsid w:val="00C8792D"/>
    <w:rsid w:val="00C93CCB"/>
    <w:rsid w:val="00CA09F7"/>
    <w:rsid w:val="00CD35BF"/>
    <w:rsid w:val="00CD5BE0"/>
    <w:rsid w:val="00CE06DC"/>
    <w:rsid w:val="00CF1350"/>
    <w:rsid w:val="00D00163"/>
    <w:rsid w:val="00D036B4"/>
    <w:rsid w:val="00D30938"/>
    <w:rsid w:val="00D42C9D"/>
    <w:rsid w:val="00D61BD0"/>
    <w:rsid w:val="00D7208A"/>
    <w:rsid w:val="00D72E34"/>
    <w:rsid w:val="00D75927"/>
    <w:rsid w:val="00D90F49"/>
    <w:rsid w:val="00D959F7"/>
    <w:rsid w:val="00DA35AF"/>
    <w:rsid w:val="00DC2919"/>
    <w:rsid w:val="00DD3D58"/>
    <w:rsid w:val="00DD685B"/>
    <w:rsid w:val="00DF0494"/>
    <w:rsid w:val="00E053E9"/>
    <w:rsid w:val="00E23E05"/>
    <w:rsid w:val="00E33E44"/>
    <w:rsid w:val="00E3527A"/>
    <w:rsid w:val="00E5072E"/>
    <w:rsid w:val="00E60088"/>
    <w:rsid w:val="00E970BE"/>
    <w:rsid w:val="00EB574C"/>
    <w:rsid w:val="00F1327D"/>
    <w:rsid w:val="00F215AF"/>
    <w:rsid w:val="00F3430F"/>
    <w:rsid w:val="00F3535E"/>
    <w:rsid w:val="00F35F3D"/>
    <w:rsid w:val="00F366D1"/>
    <w:rsid w:val="00F36FFB"/>
    <w:rsid w:val="00F44E69"/>
    <w:rsid w:val="00F47EBB"/>
    <w:rsid w:val="00F5229D"/>
    <w:rsid w:val="00F5299F"/>
    <w:rsid w:val="00F53B31"/>
    <w:rsid w:val="00F6063B"/>
    <w:rsid w:val="00F8760E"/>
    <w:rsid w:val="00F93A7A"/>
    <w:rsid w:val="00FA59CA"/>
    <w:rsid w:val="00FB0546"/>
    <w:rsid w:val="00FD28DB"/>
    <w:rsid w:val="00FE6678"/>
    <w:rsid w:val="5BD5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52F6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73"/>
  </w:style>
  <w:style w:type="paragraph" w:styleId="1">
    <w:name w:val="heading 1"/>
    <w:basedOn w:val="a"/>
    <w:next w:val="a"/>
    <w:link w:val="10"/>
    <w:uiPriority w:val="9"/>
    <w:qFormat/>
    <w:rsid w:val="00E33E4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3E44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26BE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365F91" w:themeColor="accent1" w:themeShade="BF"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B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B7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B7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B7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B7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B7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ind w:hanging="874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483" w:lineRule="exact"/>
      <w:jc w:val="center"/>
    </w:pPr>
  </w:style>
  <w:style w:type="paragraph" w:customStyle="1" w:styleId="Style8">
    <w:name w:val="Style8"/>
    <w:basedOn w:val="a"/>
    <w:uiPriority w:val="99"/>
    <w:pPr>
      <w:spacing w:line="499" w:lineRule="exact"/>
      <w:ind w:firstLine="91"/>
    </w:pPr>
  </w:style>
  <w:style w:type="paragraph" w:customStyle="1" w:styleId="Style9">
    <w:name w:val="Style9"/>
    <w:basedOn w:val="a"/>
    <w:uiPriority w:val="99"/>
    <w:pPr>
      <w:spacing w:line="254" w:lineRule="exact"/>
    </w:pPr>
  </w:style>
  <w:style w:type="paragraph" w:customStyle="1" w:styleId="Style10">
    <w:name w:val="Style10"/>
    <w:basedOn w:val="a"/>
    <w:uiPriority w:val="99"/>
    <w:pPr>
      <w:spacing w:line="370" w:lineRule="exact"/>
    </w:pPr>
  </w:style>
  <w:style w:type="paragraph" w:customStyle="1" w:styleId="Style11">
    <w:name w:val="Style11"/>
    <w:basedOn w:val="a"/>
    <w:uiPriority w:val="99"/>
    <w:pPr>
      <w:spacing w:line="484" w:lineRule="exact"/>
      <w:jc w:val="center"/>
    </w:pPr>
  </w:style>
  <w:style w:type="paragraph" w:customStyle="1" w:styleId="Style12">
    <w:name w:val="Style12"/>
    <w:basedOn w:val="a"/>
    <w:uiPriority w:val="99"/>
    <w:pPr>
      <w:spacing w:line="370" w:lineRule="exact"/>
      <w:ind w:firstLine="710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3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74" w:lineRule="exact"/>
      <w:ind w:hanging="442"/>
    </w:pPr>
  </w:style>
  <w:style w:type="paragraph" w:customStyle="1" w:styleId="Style17">
    <w:name w:val="Style17"/>
    <w:basedOn w:val="a"/>
    <w:uiPriority w:val="99"/>
    <w:pPr>
      <w:spacing w:line="326" w:lineRule="exact"/>
      <w:ind w:hanging="571"/>
    </w:pPr>
  </w:style>
  <w:style w:type="paragraph" w:customStyle="1" w:styleId="Style18">
    <w:name w:val="Style18"/>
    <w:basedOn w:val="a"/>
    <w:uiPriority w:val="99"/>
    <w:pPr>
      <w:spacing w:line="300" w:lineRule="exact"/>
      <w:jc w:val="center"/>
    </w:pPr>
  </w:style>
  <w:style w:type="paragraph" w:customStyle="1" w:styleId="Style19">
    <w:name w:val="Style19"/>
    <w:basedOn w:val="a"/>
    <w:uiPriority w:val="99"/>
    <w:pPr>
      <w:spacing w:line="320" w:lineRule="exact"/>
      <w:jc w:val="both"/>
    </w:pPr>
  </w:style>
  <w:style w:type="paragraph" w:customStyle="1" w:styleId="Style20">
    <w:name w:val="Style20"/>
    <w:basedOn w:val="a"/>
    <w:uiPriority w:val="99"/>
    <w:pPr>
      <w:spacing w:line="323" w:lineRule="exact"/>
      <w:ind w:firstLine="734"/>
      <w:jc w:val="both"/>
    </w:pPr>
  </w:style>
  <w:style w:type="paragraph" w:customStyle="1" w:styleId="Style21">
    <w:name w:val="Style21"/>
    <w:basedOn w:val="a"/>
    <w:uiPriority w:val="99"/>
    <w:pPr>
      <w:spacing w:line="324" w:lineRule="exact"/>
      <w:ind w:hanging="355"/>
      <w:jc w:val="both"/>
    </w:pPr>
  </w:style>
  <w:style w:type="paragraph" w:customStyle="1" w:styleId="Style22">
    <w:name w:val="Style22"/>
    <w:basedOn w:val="a"/>
    <w:uiPriority w:val="99"/>
    <w:pPr>
      <w:spacing w:line="374" w:lineRule="exact"/>
      <w:ind w:firstLine="706"/>
      <w:jc w:val="both"/>
    </w:pPr>
  </w:style>
  <w:style w:type="paragraph" w:customStyle="1" w:styleId="Style23">
    <w:name w:val="Style23"/>
    <w:basedOn w:val="a"/>
    <w:uiPriority w:val="99"/>
    <w:pPr>
      <w:spacing w:line="245" w:lineRule="exact"/>
    </w:pPr>
  </w:style>
  <w:style w:type="paragraph" w:customStyle="1" w:styleId="Style24">
    <w:name w:val="Style24"/>
    <w:basedOn w:val="a"/>
    <w:uiPriority w:val="99"/>
    <w:pPr>
      <w:spacing w:line="245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40" w:lineRule="exact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98" w:lineRule="exact"/>
      <w:ind w:hanging="725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326" w:lineRule="exact"/>
      <w:ind w:hanging="346"/>
    </w:pPr>
  </w:style>
  <w:style w:type="paragraph" w:customStyle="1" w:styleId="Style32">
    <w:name w:val="Style32"/>
    <w:basedOn w:val="a"/>
    <w:uiPriority w:val="99"/>
    <w:pPr>
      <w:spacing w:line="323" w:lineRule="exact"/>
      <w:ind w:firstLine="1138"/>
      <w:jc w:val="both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307" w:lineRule="exact"/>
      <w:ind w:hanging="720"/>
    </w:pPr>
  </w:style>
  <w:style w:type="paragraph" w:customStyle="1" w:styleId="Style35">
    <w:name w:val="Style35"/>
    <w:basedOn w:val="a"/>
    <w:uiPriority w:val="99"/>
    <w:pPr>
      <w:spacing w:line="322" w:lineRule="exact"/>
      <w:ind w:firstLine="542"/>
      <w:jc w:val="both"/>
    </w:pPr>
  </w:style>
  <w:style w:type="paragraph" w:customStyle="1" w:styleId="Style36">
    <w:name w:val="Style36"/>
    <w:basedOn w:val="a"/>
    <w:uiPriority w:val="99"/>
    <w:pPr>
      <w:spacing w:line="485" w:lineRule="exact"/>
      <w:ind w:firstLine="538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93" w:lineRule="exact"/>
      <w:ind w:firstLine="72"/>
    </w:pPr>
  </w:style>
  <w:style w:type="paragraph" w:customStyle="1" w:styleId="Style41">
    <w:name w:val="Style41"/>
    <w:basedOn w:val="a"/>
    <w:uiPriority w:val="99"/>
    <w:pPr>
      <w:spacing w:line="322" w:lineRule="exact"/>
      <w:ind w:hanging="331"/>
    </w:pPr>
  </w:style>
  <w:style w:type="paragraph" w:customStyle="1" w:styleId="Style42">
    <w:name w:val="Style42"/>
    <w:basedOn w:val="a"/>
    <w:uiPriority w:val="99"/>
    <w:pPr>
      <w:spacing w:line="322" w:lineRule="exact"/>
      <w:ind w:hanging="355"/>
    </w:pPr>
  </w:style>
  <w:style w:type="paragraph" w:customStyle="1" w:styleId="Style43">
    <w:name w:val="Style43"/>
    <w:basedOn w:val="a"/>
    <w:uiPriority w:val="99"/>
    <w:pPr>
      <w:spacing w:line="331" w:lineRule="exact"/>
      <w:ind w:firstLine="178"/>
    </w:pPr>
  </w:style>
  <w:style w:type="paragraph" w:customStyle="1" w:styleId="Style44">
    <w:name w:val="Style44"/>
    <w:basedOn w:val="a"/>
    <w:uiPriority w:val="99"/>
    <w:pPr>
      <w:spacing w:line="322" w:lineRule="exact"/>
      <w:ind w:hanging="557"/>
    </w:pPr>
  </w:style>
  <w:style w:type="paragraph" w:customStyle="1" w:styleId="Style45">
    <w:name w:val="Style45"/>
    <w:basedOn w:val="a"/>
    <w:uiPriority w:val="99"/>
    <w:pPr>
      <w:spacing w:line="293" w:lineRule="exact"/>
      <w:jc w:val="both"/>
    </w:pPr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  <w:pPr>
      <w:spacing w:line="288" w:lineRule="exact"/>
    </w:pPr>
  </w:style>
  <w:style w:type="paragraph" w:customStyle="1" w:styleId="Style48">
    <w:name w:val="Style48"/>
    <w:basedOn w:val="a"/>
    <w:uiPriority w:val="99"/>
    <w:pPr>
      <w:spacing w:line="275" w:lineRule="exact"/>
      <w:jc w:val="both"/>
    </w:pPr>
  </w:style>
  <w:style w:type="paragraph" w:customStyle="1" w:styleId="Style49">
    <w:name w:val="Style49"/>
    <w:basedOn w:val="a"/>
    <w:uiPriority w:val="99"/>
    <w:pPr>
      <w:spacing w:line="322" w:lineRule="exact"/>
      <w:ind w:firstLine="528"/>
      <w:jc w:val="both"/>
    </w:pPr>
  </w:style>
  <w:style w:type="paragraph" w:customStyle="1" w:styleId="Style50">
    <w:name w:val="Style50"/>
    <w:basedOn w:val="a"/>
    <w:uiPriority w:val="99"/>
    <w:pPr>
      <w:spacing w:line="365" w:lineRule="exact"/>
      <w:ind w:firstLine="710"/>
    </w:pPr>
  </w:style>
  <w:style w:type="paragraph" w:customStyle="1" w:styleId="Style51">
    <w:name w:val="Style51"/>
    <w:basedOn w:val="a"/>
    <w:uiPriority w:val="99"/>
    <w:pPr>
      <w:spacing w:line="365" w:lineRule="exact"/>
      <w:jc w:val="center"/>
    </w:pPr>
  </w:style>
  <w:style w:type="paragraph" w:customStyle="1" w:styleId="Style52">
    <w:name w:val="Style52"/>
    <w:basedOn w:val="a"/>
    <w:uiPriority w:val="99"/>
    <w:pPr>
      <w:spacing w:line="485" w:lineRule="exact"/>
      <w:ind w:firstLine="706"/>
      <w:jc w:val="both"/>
    </w:pPr>
  </w:style>
  <w:style w:type="paragraph" w:customStyle="1" w:styleId="Style53">
    <w:name w:val="Style53"/>
    <w:basedOn w:val="a"/>
    <w:uiPriority w:val="99"/>
  </w:style>
  <w:style w:type="character" w:customStyle="1" w:styleId="FontStyle55">
    <w:name w:val="Font Style55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Pr>
      <w:rFonts w:ascii="Calibri" w:hAnsi="Calibri" w:cs="Calibri"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0">
    <w:name w:val="Font Style6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Pr>
      <w:rFonts w:ascii="Calibri" w:hAnsi="Calibri" w:cs="Calibri"/>
      <w:sz w:val="22"/>
      <w:szCs w:val="22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A1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A12C2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12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12C2"/>
    <w:rPr>
      <w:rFonts w:hAnsi="Times New Roman"/>
      <w:sz w:val="24"/>
      <w:szCs w:val="24"/>
    </w:rPr>
  </w:style>
  <w:style w:type="table" w:styleId="a8">
    <w:name w:val="Table Grid"/>
    <w:basedOn w:val="a1"/>
    <w:uiPriority w:val="59"/>
    <w:rsid w:val="0074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33E44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E33E44"/>
    <w:rPr>
      <w:rFonts w:ascii="Times New Roman" w:eastAsia="Times New Roman" w:hAnsi="Times New Roman" w:cs="Times New Roman"/>
      <w:b/>
      <w:bCs/>
      <w:color w:val="365F91" w:themeColor="accent1" w:themeShade="BF"/>
      <w:sz w:val="26"/>
      <w:szCs w:val="26"/>
    </w:rPr>
  </w:style>
  <w:style w:type="character" w:customStyle="1" w:styleId="30">
    <w:name w:val="Заголовок 3 Знак"/>
    <w:link w:val="3"/>
    <w:uiPriority w:val="9"/>
    <w:rsid w:val="008A26BE"/>
    <w:rPr>
      <w:rFonts w:ascii="Times New Roman" w:eastAsia="Times New Roman" w:hAnsi="Times New Roman" w:cs="Times New Roman"/>
      <w:b/>
      <w:bCs/>
      <w:color w:val="365F91" w:themeColor="accent1" w:themeShade="BF"/>
      <w:sz w:val="26"/>
    </w:rPr>
  </w:style>
  <w:style w:type="character" w:customStyle="1" w:styleId="40">
    <w:name w:val="Заголовок 4 Знак"/>
    <w:link w:val="4"/>
    <w:uiPriority w:val="9"/>
    <w:semiHidden/>
    <w:rsid w:val="00424B7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24B7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24B7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24B7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24B7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24B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24B73"/>
    <w:pPr>
      <w:spacing w:line="240" w:lineRule="auto"/>
    </w:pPr>
    <w:rPr>
      <w:b/>
      <w:bCs/>
      <w:color w:val="2DA2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24B7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424B7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424B7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24B7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e">
    <w:name w:val="Strong"/>
    <w:uiPriority w:val="22"/>
    <w:qFormat/>
    <w:rsid w:val="00424B73"/>
    <w:rPr>
      <w:b/>
      <w:bCs/>
    </w:rPr>
  </w:style>
  <w:style w:type="character" w:styleId="af">
    <w:name w:val="Emphasis"/>
    <w:uiPriority w:val="20"/>
    <w:qFormat/>
    <w:rsid w:val="00424B73"/>
    <w:rPr>
      <w:i/>
      <w:iCs/>
    </w:rPr>
  </w:style>
  <w:style w:type="paragraph" w:styleId="af0">
    <w:name w:val="No Spacing"/>
    <w:link w:val="af1"/>
    <w:uiPriority w:val="1"/>
    <w:qFormat/>
    <w:rsid w:val="00424B73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424B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4B7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24B73"/>
    <w:rPr>
      <w:i/>
      <w:iCs/>
      <w:color w:val="000000"/>
    </w:rPr>
  </w:style>
  <w:style w:type="paragraph" w:styleId="af3">
    <w:name w:val="Intense Quote"/>
    <w:basedOn w:val="a"/>
    <w:next w:val="a"/>
    <w:link w:val="af4"/>
    <w:uiPriority w:val="30"/>
    <w:qFormat/>
    <w:rsid w:val="00424B7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4">
    <w:name w:val="Выделенная цитата Знак"/>
    <w:link w:val="af3"/>
    <w:uiPriority w:val="30"/>
    <w:rsid w:val="00424B73"/>
    <w:rPr>
      <w:b/>
      <w:bCs/>
      <w:i/>
      <w:iCs/>
      <w:color w:val="2DA2BF"/>
    </w:rPr>
  </w:style>
  <w:style w:type="character" w:styleId="af5">
    <w:name w:val="Subtle Emphasis"/>
    <w:uiPriority w:val="19"/>
    <w:qFormat/>
    <w:rsid w:val="00424B73"/>
    <w:rPr>
      <w:i/>
      <w:iCs/>
      <w:color w:val="808080"/>
    </w:rPr>
  </w:style>
  <w:style w:type="character" w:styleId="af6">
    <w:name w:val="Intense Emphasis"/>
    <w:uiPriority w:val="21"/>
    <w:qFormat/>
    <w:rsid w:val="00424B73"/>
    <w:rPr>
      <w:b/>
      <w:bCs/>
      <w:i/>
      <w:iCs/>
      <w:color w:val="2DA2BF"/>
    </w:rPr>
  </w:style>
  <w:style w:type="character" w:styleId="af7">
    <w:name w:val="Subtle Reference"/>
    <w:uiPriority w:val="31"/>
    <w:qFormat/>
    <w:rsid w:val="00424B73"/>
    <w:rPr>
      <w:smallCaps/>
      <w:color w:val="DA1F28"/>
      <w:u w:val="single"/>
    </w:rPr>
  </w:style>
  <w:style w:type="character" w:styleId="af8">
    <w:name w:val="Intense Reference"/>
    <w:uiPriority w:val="32"/>
    <w:qFormat/>
    <w:rsid w:val="00424B73"/>
    <w:rPr>
      <w:b/>
      <w:bCs/>
      <w:smallCaps/>
      <w:color w:val="DA1F28"/>
      <w:spacing w:val="5"/>
      <w:u w:val="single"/>
    </w:rPr>
  </w:style>
  <w:style w:type="character" w:styleId="af9">
    <w:name w:val="Book Title"/>
    <w:uiPriority w:val="33"/>
    <w:qFormat/>
    <w:rsid w:val="00424B73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unhideWhenUsed/>
    <w:qFormat/>
    <w:rsid w:val="00424B73"/>
    <w:pPr>
      <w:outlineLvl w:val="9"/>
    </w:pPr>
    <w:rPr>
      <w:rFonts w:ascii="Cambria" w:hAnsi="Cambria"/>
      <w:color w:val="21798E"/>
    </w:rPr>
  </w:style>
  <w:style w:type="character" w:customStyle="1" w:styleId="af1">
    <w:name w:val="Без интервала Знак"/>
    <w:link w:val="af0"/>
    <w:uiPriority w:val="1"/>
    <w:rsid w:val="00424B73"/>
  </w:style>
  <w:style w:type="paragraph" w:styleId="11">
    <w:name w:val="toc 1"/>
    <w:basedOn w:val="a"/>
    <w:next w:val="a"/>
    <w:autoRedefine/>
    <w:uiPriority w:val="39"/>
    <w:unhideWhenUsed/>
    <w:rsid w:val="00417FE2"/>
    <w:pPr>
      <w:tabs>
        <w:tab w:val="right" w:leader="dot" w:pos="9005"/>
      </w:tabs>
      <w:spacing w:after="100"/>
      <w:jc w:val="both"/>
    </w:pPr>
    <w:rPr>
      <w:rFonts w:ascii="Times New Roman" w:hAnsi="Times New Roman"/>
      <w:b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B1760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17609"/>
    <w:pPr>
      <w:spacing w:after="100"/>
      <w:ind w:left="440"/>
    </w:pPr>
  </w:style>
  <w:style w:type="paragraph" w:styleId="afb">
    <w:name w:val="Balloon Text"/>
    <w:basedOn w:val="a"/>
    <w:link w:val="afc"/>
    <w:uiPriority w:val="99"/>
    <w:semiHidden/>
    <w:unhideWhenUsed/>
    <w:rsid w:val="00B1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17609"/>
    <w:rPr>
      <w:rFonts w:ascii="Tahoma" w:hAnsi="Tahoma" w:cs="Tahoma"/>
      <w:sz w:val="16"/>
      <w:szCs w:val="16"/>
    </w:rPr>
  </w:style>
  <w:style w:type="character" w:customStyle="1" w:styleId="fontstyle660">
    <w:name w:val="fontstyle66"/>
    <w:basedOn w:val="a0"/>
    <w:rsid w:val="0069577B"/>
  </w:style>
  <w:style w:type="character" w:customStyle="1" w:styleId="afd">
    <w:name w:val="Основной текст_"/>
    <w:basedOn w:val="a0"/>
    <w:link w:val="41"/>
    <w:rsid w:val="007758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d"/>
    <w:rsid w:val="00775803"/>
    <w:pPr>
      <w:shd w:val="clear" w:color="auto" w:fill="FFFFFF"/>
      <w:spacing w:after="960" w:line="480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D759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D75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5927"/>
    <w:rPr>
      <w:rFonts w:ascii="Courier New" w:eastAsia="Times New Roman" w:hAnsi="Courier New" w:cs="Courier New"/>
      <w:sz w:val="20"/>
      <w:szCs w:val="20"/>
    </w:rPr>
  </w:style>
  <w:style w:type="paragraph" w:styleId="afe">
    <w:name w:val="Normal (Web)"/>
    <w:basedOn w:val="a"/>
    <w:uiPriority w:val="99"/>
    <w:rsid w:val="00FA59C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b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267781"/>
  </w:style>
  <w:style w:type="character" w:customStyle="1" w:styleId="FontStyle37">
    <w:name w:val="Font Style37"/>
    <w:basedOn w:val="a0"/>
    <w:uiPriority w:val="99"/>
    <w:rsid w:val="0077634E"/>
    <w:rPr>
      <w:rFonts w:ascii="Times New Roman" w:hAnsi="Times New Roman" w:cs="Times New Roman"/>
      <w:sz w:val="22"/>
      <w:szCs w:val="22"/>
    </w:rPr>
  </w:style>
  <w:style w:type="paragraph" w:styleId="aff">
    <w:name w:val="List Number"/>
    <w:basedOn w:val="a"/>
    <w:rsid w:val="007B18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FontStyle428">
    <w:name w:val="Font Style428"/>
    <w:rsid w:val="00C60362"/>
    <w:rPr>
      <w:rFonts w:ascii="Times New Roman" w:hAnsi="Times New Roman" w:cs="Times New Roman"/>
      <w:b/>
      <w:bCs/>
      <w:spacing w:val="10"/>
      <w:sz w:val="26"/>
      <w:szCs w:val="26"/>
    </w:rPr>
  </w:style>
  <w:style w:type="character" w:styleId="aff0">
    <w:name w:val="annotation reference"/>
    <w:basedOn w:val="a0"/>
    <w:uiPriority w:val="99"/>
    <w:semiHidden/>
    <w:unhideWhenUsed/>
    <w:rsid w:val="00617B21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17B21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17B21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17B2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17B21"/>
    <w:rPr>
      <w:b/>
      <w:bCs/>
      <w:sz w:val="20"/>
      <w:szCs w:val="20"/>
    </w:rPr>
  </w:style>
  <w:style w:type="character" w:styleId="aff5">
    <w:name w:val="FollowedHyperlink"/>
    <w:basedOn w:val="a0"/>
    <w:uiPriority w:val="99"/>
    <w:semiHidden/>
    <w:unhideWhenUsed/>
    <w:rsid w:val="008C6F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73"/>
  </w:style>
  <w:style w:type="paragraph" w:styleId="1">
    <w:name w:val="heading 1"/>
    <w:basedOn w:val="a"/>
    <w:next w:val="a"/>
    <w:link w:val="10"/>
    <w:uiPriority w:val="9"/>
    <w:qFormat/>
    <w:rsid w:val="00E33E4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3E44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26BE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365F91" w:themeColor="accent1" w:themeShade="BF"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B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B7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B7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B7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B7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B7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ind w:hanging="874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483" w:lineRule="exact"/>
      <w:jc w:val="center"/>
    </w:pPr>
  </w:style>
  <w:style w:type="paragraph" w:customStyle="1" w:styleId="Style8">
    <w:name w:val="Style8"/>
    <w:basedOn w:val="a"/>
    <w:uiPriority w:val="99"/>
    <w:pPr>
      <w:spacing w:line="499" w:lineRule="exact"/>
      <w:ind w:firstLine="91"/>
    </w:pPr>
  </w:style>
  <w:style w:type="paragraph" w:customStyle="1" w:styleId="Style9">
    <w:name w:val="Style9"/>
    <w:basedOn w:val="a"/>
    <w:uiPriority w:val="99"/>
    <w:pPr>
      <w:spacing w:line="254" w:lineRule="exact"/>
    </w:pPr>
  </w:style>
  <w:style w:type="paragraph" w:customStyle="1" w:styleId="Style10">
    <w:name w:val="Style10"/>
    <w:basedOn w:val="a"/>
    <w:uiPriority w:val="99"/>
    <w:pPr>
      <w:spacing w:line="370" w:lineRule="exact"/>
    </w:pPr>
  </w:style>
  <w:style w:type="paragraph" w:customStyle="1" w:styleId="Style11">
    <w:name w:val="Style11"/>
    <w:basedOn w:val="a"/>
    <w:uiPriority w:val="99"/>
    <w:pPr>
      <w:spacing w:line="484" w:lineRule="exact"/>
      <w:jc w:val="center"/>
    </w:pPr>
  </w:style>
  <w:style w:type="paragraph" w:customStyle="1" w:styleId="Style12">
    <w:name w:val="Style12"/>
    <w:basedOn w:val="a"/>
    <w:uiPriority w:val="99"/>
    <w:pPr>
      <w:spacing w:line="370" w:lineRule="exact"/>
      <w:ind w:firstLine="710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3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74" w:lineRule="exact"/>
      <w:ind w:hanging="442"/>
    </w:pPr>
  </w:style>
  <w:style w:type="paragraph" w:customStyle="1" w:styleId="Style17">
    <w:name w:val="Style17"/>
    <w:basedOn w:val="a"/>
    <w:uiPriority w:val="99"/>
    <w:pPr>
      <w:spacing w:line="326" w:lineRule="exact"/>
      <w:ind w:hanging="571"/>
    </w:pPr>
  </w:style>
  <w:style w:type="paragraph" w:customStyle="1" w:styleId="Style18">
    <w:name w:val="Style18"/>
    <w:basedOn w:val="a"/>
    <w:uiPriority w:val="99"/>
    <w:pPr>
      <w:spacing w:line="300" w:lineRule="exact"/>
      <w:jc w:val="center"/>
    </w:pPr>
  </w:style>
  <w:style w:type="paragraph" w:customStyle="1" w:styleId="Style19">
    <w:name w:val="Style19"/>
    <w:basedOn w:val="a"/>
    <w:uiPriority w:val="99"/>
    <w:pPr>
      <w:spacing w:line="320" w:lineRule="exact"/>
      <w:jc w:val="both"/>
    </w:pPr>
  </w:style>
  <w:style w:type="paragraph" w:customStyle="1" w:styleId="Style20">
    <w:name w:val="Style20"/>
    <w:basedOn w:val="a"/>
    <w:uiPriority w:val="99"/>
    <w:pPr>
      <w:spacing w:line="323" w:lineRule="exact"/>
      <w:ind w:firstLine="734"/>
      <w:jc w:val="both"/>
    </w:pPr>
  </w:style>
  <w:style w:type="paragraph" w:customStyle="1" w:styleId="Style21">
    <w:name w:val="Style21"/>
    <w:basedOn w:val="a"/>
    <w:uiPriority w:val="99"/>
    <w:pPr>
      <w:spacing w:line="324" w:lineRule="exact"/>
      <w:ind w:hanging="355"/>
      <w:jc w:val="both"/>
    </w:pPr>
  </w:style>
  <w:style w:type="paragraph" w:customStyle="1" w:styleId="Style22">
    <w:name w:val="Style22"/>
    <w:basedOn w:val="a"/>
    <w:uiPriority w:val="99"/>
    <w:pPr>
      <w:spacing w:line="374" w:lineRule="exact"/>
      <w:ind w:firstLine="706"/>
      <w:jc w:val="both"/>
    </w:pPr>
  </w:style>
  <w:style w:type="paragraph" w:customStyle="1" w:styleId="Style23">
    <w:name w:val="Style23"/>
    <w:basedOn w:val="a"/>
    <w:uiPriority w:val="99"/>
    <w:pPr>
      <w:spacing w:line="245" w:lineRule="exact"/>
    </w:pPr>
  </w:style>
  <w:style w:type="paragraph" w:customStyle="1" w:styleId="Style24">
    <w:name w:val="Style24"/>
    <w:basedOn w:val="a"/>
    <w:uiPriority w:val="99"/>
    <w:pPr>
      <w:spacing w:line="245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40" w:lineRule="exact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98" w:lineRule="exact"/>
      <w:ind w:hanging="725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326" w:lineRule="exact"/>
      <w:ind w:hanging="346"/>
    </w:pPr>
  </w:style>
  <w:style w:type="paragraph" w:customStyle="1" w:styleId="Style32">
    <w:name w:val="Style32"/>
    <w:basedOn w:val="a"/>
    <w:uiPriority w:val="99"/>
    <w:pPr>
      <w:spacing w:line="323" w:lineRule="exact"/>
      <w:ind w:firstLine="1138"/>
      <w:jc w:val="both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307" w:lineRule="exact"/>
      <w:ind w:hanging="720"/>
    </w:pPr>
  </w:style>
  <w:style w:type="paragraph" w:customStyle="1" w:styleId="Style35">
    <w:name w:val="Style35"/>
    <w:basedOn w:val="a"/>
    <w:uiPriority w:val="99"/>
    <w:pPr>
      <w:spacing w:line="322" w:lineRule="exact"/>
      <w:ind w:firstLine="542"/>
      <w:jc w:val="both"/>
    </w:pPr>
  </w:style>
  <w:style w:type="paragraph" w:customStyle="1" w:styleId="Style36">
    <w:name w:val="Style36"/>
    <w:basedOn w:val="a"/>
    <w:uiPriority w:val="99"/>
    <w:pPr>
      <w:spacing w:line="485" w:lineRule="exact"/>
      <w:ind w:firstLine="538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93" w:lineRule="exact"/>
      <w:ind w:firstLine="72"/>
    </w:pPr>
  </w:style>
  <w:style w:type="paragraph" w:customStyle="1" w:styleId="Style41">
    <w:name w:val="Style41"/>
    <w:basedOn w:val="a"/>
    <w:uiPriority w:val="99"/>
    <w:pPr>
      <w:spacing w:line="322" w:lineRule="exact"/>
      <w:ind w:hanging="331"/>
    </w:pPr>
  </w:style>
  <w:style w:type="paragraph" w:customStyle="1" w:styleId="Style42">
    <w:name w:val="Style42"/>
    <w:basedOn w:val="a"/>
    <w:uiPriority w:val="99"/>
    <w:pPr>
      <w:spacing w:line="322" w:lineRule="exact"/>
      <w:ind w:hanging="355"/>
    </w:pPr>
  </w:style>
  <w:style w:type="paragraph" w:customStyle="1" w:styleId="Style43">
    <w:name w:val="Style43"/>
    <w:basedOn w:val="a"/>
    <w:uiPriority w:val="99"/>
    <w:pPr>
      <w:spacing w:line="331" w:lineRule="exact"/>
      <w:ind w:firstLine="178"/>
    </w:pPr>
  </w:style>
  <w:style w:type="paragraph" w:customStyle="1" w:styleId="Style44">
    <w:name w:val="Style44"/>
    <w:basedOn w:val="a"/>
    <w:uiPriority w:val="99"/>
    <w:pPr>
      <w:spacing w:line="322" w:lineRule="exact"/>
      <w:ind w:hanging="557"/>
    </w:pPr>
  </w:style>
  <w:style w:type="paragraph" w:customStyle="1" w:styleId="Style45">
    <w:name w:val="Style45"/>
    <w:basedOn w:val="a"/>
    <w:uiPriority w:val="99"/>
    <w:pPr>
      <w:spacing w:line="293" w:lineRule="exact"/>
      <w:jc w:val="both"/>
    </w:pPr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  <w:pPr>
      <w:spacing w:line="288" w:lineRule="exact"/>
    </w:pPr>
  </w:style>
  <w:style w:type="paragraph" w:customStyle="1" w:styleId="Style48">
    <w:name w:val="Style48"/>
    <w:basedOn w:val="a"/>
    <w:uiPriority w:val="99"/>
    <w:pPr>
      <w:spacing w:line="275" w:lineRule="exact"/>
      <w:jc w:val="both"/>
    </w:pPr>
  </w:style>
  <w:style w:type="paragraph" w:customStyle="1" w:styleId="Style49">
    <w:name w:val="Style49"/>
    <w:basedOn w:val="a"/>
    <w:uiPriority w:val="99"/>
    <w:pPr>
      <w:spacing w:line="322" w:lineRule="exact"/>
      <w:ind w:firstLine="528"/>
      <w:jc w:val="both"/>
    </w:pPr>
  </w:style>
  <w:style w:type="paragraph" w:customStyle="1" w:styleId="Style50">
    <w:name w:val="Style50"/>
    <w:basedOn w:val="a"/>
    <w:uiPriority w:val="99"/>
    <w:pPr>
      <w:spacing w:line="365" w:lineRule="exact"/>
      <w:ind w:firstLine="710"/>
    </w:pPr>
  </w:style>
  <w:style w:type="paragraph" w:customStyle="1" w:styleId="Style51">
    <w:name w:val="Style51"/>
    <w:basedOn w:val="a"/>
    <w:uiPriority w:val="99"/>
    <w:pPr>
      <w:spacing w:line="365" w:lineRule="exact"/>
      <w:jc w:val="center"/>
    </w:pPr>
  </w:style>
  <w:style w:type="paragraph" w:customStyle="1" w:styleId="Style52">
    <w:name w:val="Style52"/>
    <w:basedOn w:val="a"/>
    <w:uiPriority w:val="99"/>
    <w:pPr>
      <w:spacing w:line="485" w:lineRule="exact"/>
      <w:ind w:firstLine="706"/>
      <w:jc w:val="both"/>
    </w:pPr>
  </w:style>
  <w:style w:type="paragraph" w:customStyle="1" w:styleId="Style53">
    <w:name w:val="Style53"/>
    <w:basedOn w:val="a"/>
    <w:uiPriority w:val="99"/>
  </w:style>
  <w:style w:type="character" w:customStyle="1" w:styleId="FontStyle55">
    <w:name w:val="Font Style55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Pr>
      <w:rFonts w:ascii="Calibri" w:hAnsi="Calibri" w:cs="Calibri"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0">
    <w:name w:val="Font Style6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Pr>
      <w:rFonts w:ascii="Calibri" w:hAnsi="Calibri" w:cs="Calibri"/>
      <w:sz w:val="22"/>
      <w:szCs w:val="22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2A1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A12C2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12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12C2"/>
    <w:rPr>
      <w:rFonts w:hAnsi="Times New Roman"/>
      <w:sz w:val="24"/>
      <w:szCs w:val="24"/>
    </w:rPr>
  </w:style>
  <w:style w:type="table" w:styleId="a8">
    <w:name w:val="Table Grid"/>
    <w:basedOn w:val="a1"/>
    <w:uiPriority w:val="59"/>
    <w:rsid w:val="0074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33E44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E33E44"/>
    <w:rPr>
      <w:rFonts w:ascii="Times New Roman" w:eastAsia="Times New Roman" w:hAnsi="Times New Roman" w:cs="Times New Roman"/>
      <w:b/>
      <w:bCs/>
      <w:color w:val="365F91" w:themeColor="accent1" w:themeShade="BF"/>
      <w:sz w:val="26"/>
      <w:szCs w:val="26"/>
    </w:rPr>
  </w:style>
  <w:style w:type="character" w:customStyle="1" w:styleId="30">
    <w:name w:val="Заголовок 3 Знак"/>
    <w:link w:val="3"/>
    <w:uiPriority w:val="9"/>
    <w:rsid w:val="008A26BE"/>
    <w:rPr>
      <w:rFonts w:ascii="Times New Roman" w:eastAsia="Times New Roman" w:hAnsi="Times New Roman" w:cs="Times New Roman"/>
      <w:b/>
      <w:bCs/>
      <w:color w:val="365F91" w:themeColor="accent1" w:themeShade="BF"/>
      <w:sz w:val="26"/>
    </w:rPr>
  </w:style>
  <w:style w:type="character" w:customStyle="1" w:styleId="40">
    <w:name w:val="Заголовок 4 Знак"/>
    <w:link w:val="4"/>
    <w:uiPriority w:val="9"/>
    <w:semiHidden/>
    <w:rsid w:val="00424B7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24B7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24B7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24B7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24B7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24B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24B73"/>
    <w:pPr>
      <w:spacing w:line="240" w:lineRule="auto"/>
    </w:pPr>
    <w:rPr>
      <w:b/>
      <w:bCs/>
      <w:color w:val="2DA2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24B7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424B7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424B7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24B7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e">
    <w:name w:val="Strong"/>
    <w:uiPriority w:val="22"/>
    <w:qFormat/>
    <w:rsid w:val="00424B73"/>
    <w:rPr>
      <w:b/>
      <w:bCs/>
    </w:rPr>
  </w:style>
  <w:style w:type="character" w:styleId="af">
    <w:name w:val="Emphasis"/>
    <w:uiPriority w:val="20"/>
    <w:qFormat/>
    <w:rsid w:val="00424B73"/>
    <w:rPr>
      <w:i/>
      <w:iCs/>
    </w:rPr>
  </w:style>
  <w:style w:type="paragraph" w:styleId="af0">
    <w:name w:val="No Spacing"/>
    <w:link w:val="af1"/>
    <w:uiPriority w:val="1"/>
    <w:qFormat/>
    <w:rsid w:val="00424B73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424B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4B7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24B73"/>
    <w:rPr>
      <w:i/>
      <w:iCs/>
      <w:color w:val="000000"/>
    </w:rPr>
  </w:style>
  <w:style w:type="paragraph" w:styleId="af3">
    <w:name w:val="Intense Quote"/>
    <w:basedOn w:val="a"/>
    <w:next w:val="a"/>
    <w:link w:val="af4"/>
    <w:uiPriority w:val="30"/>
    <w:qFormat/>
    <w:rsid w:val="00424B7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4">
    <w:name w:val="Выделенная цитата Знак"/>
    <w:link w:val="af3"/>
    <w:uiPriority w:val="30"/>
    <w:rsid w:val="00424B73"/>
    <w:rPr>
      <w:b/>
      <w:bCs/>
      <w:i/>
      <w:iCs/>
      <w:color w:val="2DA2BF"/>
    </w:rPr>
  </w:style>
  <w:style w:type="character" w:styleId="af5">
    <w:name w:val="Subtle Emphasis"/>
    <w:uiPriority w:val="19"/>
    <w:qFormat/>
    <w:rsid w:val="00424B73"/>
    <w:rPr>
      <w:i/>
      <w:iCs/>
      <w:color w:val="808080"/>
    </w:rPr>
  </w:style>
  <w:style w:type="character" w:styleId="af6">
    <w:name w:val="Intense Emphasis"/>
    <w:uiPriority w:val="21"/>
    <w:qFormat/>
    <w:rsid w:val="00424B73"/>
    <w:rPr>
      <w:b/>
      <w:bCs/>
      <w:i/>
      <w:iCs/>
      <w:color w:val="2DA2BF"/>
    </w:rPr>
  </w:style>
  <w:style w:type="character" w:styleId="af7">
    <w:name w:val="Subtle Reference"/>
    <w:uiPriority w:val="31"/>
    <w:qFormat/>
    <w:rsid w:val="00424B73"/>
    <w:rPr>
      <w:smallCaps/>
      <w:color w:val="DA1F28"/>
      <w:u w:val="single"/>
    </w:rPr>
  </w:style>
  <w:style w:type="character" w:styleId="af8">
    <w:name w:val="Intense Reference"/>
    <w:uiPriority w:val="32"/>
    <w:qFormat/>
    <w:rsid w:val="00424B73"/>
    <w:rPr>
      <w:b/>
      <w:bCs/>
      <w:smallCaps/>
      <w:color w:val="DA1F28"/>
      <w:spacing w:val="5"/>
      <w:u w:val="single"/>
    </w:rPr>
  </w:style>
  <w:style w:type="character" w:styleId="af9">
    <w:name w:val="Book Title"/>
    <w:uiPriority w:val="33"/>
    <w:qFormat/>
    <w:rsid w:val="00424B73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unhideWhenUsed/>
    <w:qFormat/>
    <w:rsid w:val="00424B73"/>
    <w:pPr>
      <w:outlineLvl w:val="9"/>
    </w:pPr>
    <w:rPr>
      <w:rFonts w:ascii="Cambria" w:hAnsi="Cambria"/>
      <w:color w:val="21798E"/>
    </w:rPr>
  </w:style>
  <w:style w:type="character" w:customStyle="1" w:styleId="af1">
    <w:name w:val="Без интервала Знак"/>
    <w:link w:val="af0"/>
    <w:uiPriority w:val="1"/>
    <w:rsid w:val="00424B73"/>
  </w:style>
  <w:style w:type="paragraph" w:styleId="11">
    <w:name w:val="toc 1"/>
    <w:basedOn w:val="a"/>
    <w:next w:val="a"/>
    <w:autoRedefine/>
    <w:uiPriority w:val="39"/>
    <w:unhideWhenUsed/>
    <w:rsid w:val="00417FE2"/>
    <w:pPr>
      <w:tabs>
        <w:tab w:val="right" w:leader="dot" w:pos="9005"/>
      </w:tabs>
      <w:spacing w:after="100"/>
      <w:jc w:val="both"/>
    </w:pPr>
    <w:rPr>
      <w:rFonts w:ascii="Times New Roman" w:hAnsi="Times New Roman"/>
      <w:b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B1760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17609"/>
    <w:pPr>
      <w:spacing w:after="100"/>
      <w:ind w:left="440"/>
    </w:pPr>
  </w:style>
  <w:style w:type="paragraph" w:styleId="afb">
    <w:name w:val="Balloon Text"/>
    <w:basedOn w:val="a"/>
    <w:link w:val="afc"/>
    <w:uiPriority w:val="99"/>
    <w:semiHidden/>
    <w:unhideWhenUsed/>
    <w:rsid w:val="00B1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17609"/>
    <w:rPr>
      <w:rFonts w:ascii="Tahoma" w:hAnsi="Tahoma" w:cs="Tahoma"/>
      <w:sz w:val="16"/>
      <w:szCs w:val="16"/>
    </w:rPr>
  </w:style>
  <w:style w:type="character" w:customStyle="1" w:styleId="fontstyle660">
    <w:name w:val="fontstyle66"/>
    <w:basedOn w:val="a0"/>
    <w:rsid w:val="0069577B"/>
  </w:style>
  <w:style w:type="character" w:customStyle="1" w:styleId="afd">
    <w:name w:val="Основной текст_"/>
    <w:basedOn w:val="a0"/>
    <w:link w:val="41"/>
    <w:rsid w:val="007758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d"/>
    <w:rsid w:val="00775803"/>
    <w:pPr>
      <w:shd w:val="clear" w:color="auto" w:fill="FFFFFF"/>
      <w:spacing w:after="960" w:line="480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D759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D75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5927"/>
    <w:rPr>
      <w:rFonts w:ascii="Courier New" w:eastAsia="Times New Roman" w:hAnsi="Courier New" w:cs="Courier New"/>
      <w:sz w:val="20"/>
      <w:szCs w:val="20"/>
    </w:rPr>
  </w:style>
  <w:style w:type="paragraph" w:styleId="afe">
    <w:name w:val="Normal (Web)"/>
    <w:basedOn w:val="a"/>
    <w:uiPriority w:val="99"/>
    <w:rsid w:val="00FA59C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b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267781"/>
  </w:style>
  <w:style w:type="character" w:customStyle="1" w:styleId="FontStyle37">
    <w:name w:val="Font Style37"/>
    <w:basedOn w:val="a0"/>
    <w:uiPriority w:val="99"/>
    <w:rsid w:val="0077634E"/>
    <w:rPr>
      <w:rFonts w:ascii="Times New Roman" w:hAnsi="Times New Roman" w:cs="Times New Roman"/>
      <w:sz w:val="22"/>
      <w:szCs w:val="22"/>
    </w:rPr>
  </w:style>
  <w:style w:type="paragraph" w:styleId="aff">
    <w:name w:val="List Number"/>
    <w:basedOn w:val="a"/>
    <w:rsid w:val="007B18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FontStyle428">
    <w:name w:val="Font Style428"/>
    <w:rsid w:val="00C60362"/>
    <w:rPr>
      <w:rFonts w:ascii="Times New Roman" w:hAnsi="Times New Roman" w:cs="Times New Roman"/>
      <w:b/>
      <w:bCs/>
      <w:spacing w:val="10"/>
      <w:sz w:val="26"/>
      <w:szCs w:val="26"/>
    </w:rPr>
  </w:style>
  <w:style w:type="character" w:styleId="aff0">
    <w:name w:val="annotation reference"/>
    <w:basedOn w:val="a0"/>
    <w:uiPriority w:val="99"/>
    <w:semiHidden/>
    <w:unhideWhenUsed/>
    <w:rsid w:val="00617B21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17B21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17B21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17B2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17B21"/>
    <w:rPr>
      <w:b/>
      <w:bCs/>
      <w:sz w:val="20"/>
      <w:szCs w:val="20"/>
    </w:rPr>
  </w:style>
  <w:style w:type="character" w:styleId="aff5">
    <w:name w:val="FollowedHyperlink"/>
    <w:basedOn w:val="a0"/>
    <w:uiPriority w:val="99"/>
    <w:semiHidden/>
    <w:unhideWhenUsed/>
    <w:rsid w:val="008C6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1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inessstudio.ru/articles/article/opisanie_i_optimizatsiya_biznes_protsessov_s_minim/" TargetMode="External"/><Relationship Id="rId18" Type="http://schemas.openxmlformats.org/officeDocument/2006/relationships/hyperlink" Target="https://www.gartner.com/doc/reprints?id=1-65P04FG&amp;ct=190125&amp;st=sb&amp;fbclid=IwAR26yg1ruhNJSEFyO-y44yCxF2oXB1QBb4s50pjHeQDY8s0hJ33HyCdthXk" TargetMode="External"/><Relationship Id="rId26" Type="http://schemas.openxmlformats.org/officeDocument/2006/relationships/hyperlink" Target="https://www.book.ru/book/9205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tner.com/doc/reprints?id=1-65WC0O1&amp;ct=190128&amp;st=sb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znanium.com/catalog.php?bookinfo=518950" TargetMode="External"/><Relationship Id="rId25" Type="http://schemas.openxmlformats.org/officeDocument/2006/relationships/hyperlink" Target="https://www.itweek.ru/ec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qm-nline.com/assets/files/lib/books/polkovnikov.pdf" TargetMode="External"/><Relationship Id="rId20" Type="http://schemas.openxmlformats.org/officeDocument/2006/relationships/hyperlink" Target="https://www.gartner.com/doc/reprints?id=1-65WC0O1&amp;ct=190128&amp;st=sb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ecm-journa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jectprofy.ru/articles.phtml?aid=461" TargetMode="External"/><Relationship Id="rId23" Type="http://schemas.openxmlformats.org/officeDocument/2006/relationships/hyperlink" Target="http://www.docflow.ru/toolkits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gartner.com/doc/reprints?id=1-65P04FG&amp;ct=190125&amp;st=sb&amp;fbclid=IwAR26yg1ruhNJSEFyO-y44yCxF2oXB1QBb4s50pjHeQDY8s0hJ33HyCdthXk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businessstudio.ru/articles/article/kak_vovlech_rukovoditeley_i_spetsialistov_v_rabotu%20/" TargetMode="External"/><Relationship Id="rId22" Type="http://schemas.openxmlformats.org/officeDocument/2006/relationships/hyperlink" Target="http://znanium.com/catalog.php?bookinfo=518950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D9925-0902-425E-8058-855B6D7565B8}"/>
</file>

<file path=customXml/itemProps2.xml><?xml version="1.0" encoding="utf-8"?>
<ds:datastoreItem xmlns:ds="http://schemas.openxmlformats.org/officeDocument/2006/customXml" ds:itemID="{CB7E149A-87C9-4B6B-B2AC-24C1E6A62247}"/>
</file>

<file path=customXml/itemProps3.xml><?xml version="1.0" encoding="utf-8"?>
<ds:datastoreItem xmlns:ds="http://schemas.openxmlformats.org/officeDocument/2006/customXml" ds:itemID="{987E7B1D-9CE2-4DE9-AF04-55ED060FCB4E}"/>
</file>

<file path=customXml/itemProps4.xml><?xml version="1.0" encoding="utf-8"?>
<ds:datastoreItem xmlns:ds="http://schemas.openxmlformats.org/officeDocument/2006/customXml" ds:itemID="{42E43BBB-A24B-4678-8E0C-8055F19C8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/>
  <LinksUpToDate>false</LinksUpToDate>
  <CharactersWithSpaces>29919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Чабров Игорь Валерьевич</dc:creator>
  <cp:lastModifiedBy>Преподаватель</cp:lastModifiedBy>
  <cp:revision>2</cp:revision>
  <cp:lastPrinted>2019-06-14T12:00:00Z</cp:lastPrinted>
  <dcterms:created xsi:type="dcterms:W3CDTF">2019-12-21T07:41:00Z</dcterms:created>
  <dcterms:modified xsi:type="dcterms:W3CDTF">2019-12-21T07:41:00Z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