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3B" w:rsidRDefault="00DA6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B6183B" w:rsidRDefault="00DA6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B6183B" w:rsidRDefault="00DA6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B6183B" w:rsidRDefault="00DA6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дискуссионного клуба «Математический калейдоскоп»</w:t>
      </w:r>
    </w:p>
    <w:p w:rsidR="00B6183B" w:rsidRDefault="00DA6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5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зав. кафедрой «Математика и информатика», д.п.н., доцент Ю.В. Подповетная. 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5E2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научно-педагогический состав – преподаватели кафедры «Математика и информатика» - 1 чел.;</w:t>
      </w:r>
    </w:p>
    <w:p w:rsidR="00B6183B" w:rsidRDefault="00DA65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туденты 2 курса очного отделения групп</w:t>
      </w:r>
      <w:r w:rsidR="005E25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ОГМУ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25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6183B" w:rsidRDefault="00B618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докладов студентов, подготовленных по вопросам применения методов теории вероятности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математической статистики в экономической </w:t>
      </w:r>
      <w:r w:rsidR="005E2547">
        <w:rPr>
          <w:rFonts w:ascii="Times New Roman" w:hAnsi="Times New Roman" w:cs="Times New Roman"/>
          <w:sz w:val="28"/>
          <w:szCs w:val="28"/>
        </w:rPr>
        <w:t xml:space="preserve">и управленческой </w:t>
      </w:r>
      <w:r>
        <w:rPr>
          <w:rFonts w:ascii="Times New Roman" w:hAnsi="Times New Roman" w:cs="Times New Roman"/>
          <w:sz w:val="28"/>
          <w:szCs w:val="28"/>
        </w:rPr>
        <w:t xml:space="preserve">сфере, расчетах цен и риска в </w:t>
      </w:r>
      <w:r w:rsidR="005E2547">
        <w:rPr>
          <w:rFonts w:ascii="Times New Roman" w:hAnsi="Times New Roman" w:cs="Times New Roman"/>
          <w:sz w:val="28"/>
          <w:szCs w:val="28"/>
        </w:rPr>
        <w:t>менеджменте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дачи: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Заслушать доклады студентов, выполненные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семестре 2018-2019 учебного года.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Выявить актуальность, новизну и практическую значимость представленных докладов студентов.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Обсудить содержание докладов и спланировать возможные направления перспективного научного исследования. </w:t>
      </w:r>
    </w:p>
    <w:p w:rsidR="00B6183B" w:rsidRDefault="00B6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pStyle w:val="a3"/>
        <w:numPr>
          <w:ilvl w:val="0"/>
          <w:numId w:val="1"/>
        </w:numPr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вступительную речь Ю.В. Подповетной о порядке работы дискуссионного клуба «Математический калейдоскоп», тематике докладов по научно-исследова</w:t>
      </w:r>
      <w:r>
        <w:rPr>
          <w:rFonts w:ascii="Times New Roman" w:hAnsi="Times New Roman" w:cs="Times New Roman"/>
          <w:sz w:val="28"/>
          <w:szCs w:val="28"/>
        </w:rPr>
        <w:t>тельским работам студентов и плане работы клуба на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учеб. год.</w:t>
      </w:r>
    </w:p>
    <w:p w:rsidR="00B6183B" w:rsidRDefault="00B61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доклады студентов по вопросам теории вероятности и математическ</w:t>
      </w:r>
      <w:r w:rsidR="005E2547">
        <w:rPr>
          <w:rFonts w:ascii="Times New Roman" w:hAnsi="Times New Roman" w:cs="Times New Roman"/>
          <w:sz w:val="28"/>
          <w:szCs w:val="28"/>
        </w:rPr>
        <w:t>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C05AF4">
        <w:rPr>
          <w:rFonts w:ascii="Times New Roman" w:hAnsi="Times New Roman" w:cs="Times New Roman"/>
          <w:sz w:val="28"/>
          <w:szCs w:val="28"/>
        </w:rPr>
        <w:t>государственного и муниципального служащего и менеджера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5F" w:rsidRDefault="003D735F" w:rsidP="003D735F">
      <w:pPr>
        <w:ind w:left="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5F" w:rsidRDefault="003D73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83B" w:rsidRDefault="00DA6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 теории вероятностей </w:t>
      </w:r>
      <w:r w:rsidR="00C05AF4">
        <w:rPr>
          <w:rFonts w:ascii="Times New Roman" w:hAnsi="Times New Roman" w:cs="Times New Roman"/>
          <w:b/>
          <w:sz w:val="28"/>
          <w:szCs w:val="28"/>
        </w:rPr>
        <w:t>в менеджменте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  <w:proofErr w:type="spellStart"/>
      <w:r w:rsidR="00C05AF4">
        <w:rPr>
          <w:rFonts w:ascii="Times New Roman" w:hAnsi="Times New Roman" w:cs="Times New Roman"/>
          <w:b/>
          <w:sz w:val="28"/>
          <w:szCs w:val="28"/>
        </w:rPr>
        <w:t>Засыпкина</w:t>
      </w:r>
      <w:proofErr w:type="spellEnd"/>
      <w:proofErr w:type="gramEnd"/>
      <w:r w:rsidR="00C05AF4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="00C05AF4">
        <w:rPr>
          <w:rFonts w:ascii="Times New Roman" w:hAnsi="Times New Roman" w:cs="Times New Roman"/>
          <w:b/>
          <w:sz w:val="28"/>
          <w:szCs w:val="28"/>
        </w:rPr>
        <w:t>ГМУ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C05A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), науч. рук. Ю.В. Подповетная. </w:t>
      </w:r>
    </w:p>
    <w:p w:rsidR="00B6183B" w:rsidRDefault="00DA6572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proofErr w:type="spellStart"/>
      <w:r w:rsidR="00C05AF4"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 w:rsidR="003D735F">
        <w:rPr>
          <w:rFonts w:ascii="Times New Roman" w:hAnsi="Times New Roman" w:cs="Times New Roman"/>
          <w:sz w:val="28"/>
          <w:szCs w:val="28"/>
        </w:rPr>
        <w:t xml:space="preserve"> Дарьи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ключевые виды экономико-математические </w:t>
      </w:r>
      <w:proofErr w:type="gramStart"/>
      <w:r>
        <w:rPr>
          <w:rFonts w:ascii="Times New Roman" w:eastAsia="Times New Roman" w:hAnsi="Times New Roman" w:cs="-apple-system"/>
          <w:sz w:val="28"/>
          <w:szCs w:val="28"/>
        </w:rPr>
        <w:t>модели,ставка</w:t>
      </w:r>
      <w:proofErr w:type="gramEnd"/>
      <w:r>
        <w:rPr>
          <w:rFonts w:ascii="Times New Roman" w:eastAsia="Times New Roman" w:hAnsi="Times New Roman" w:cs="-apple-system"/>
          <w:sz w:val="28"/>
          <w:szCs w:val="28"/>
        </w:rPr>
        <w:t xml:space="preserve"> дисконтирования и характеристика случайно </w:t>
      </w:r>
      <w:r>
        <w:rPr>
          <w:rFonts w:ascii="Times New Roman" w:eastAsia="Times New Roman" w:hAnsi="Times New Roman" w:cs="-apple-system"/>
          <w:sz w:val="28"/>
          <w:szCs w:val="28"/>
        </w:rPr>
        <w:lastRenderedPageBreak/>
        <w:t>величины. Актуальность темы обусловлена тем, что теория вероятност</w:t>
      </w:r>
      <w:r w:rsidR="00C05AF4">
        <w:rPr>
          <w:rFonts w:ascii="Times New Roman" w:eastAsia="Times New Roman" w:hAnsi="Times New Roman" w:cs="-apple-system"/>
          <w:sz w:val="28"/>
          <w:szCs w:val="28"/>
        </w:rPr>
        <w:t>и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имеет значительное ме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сто в </w:t>
      </w:r>
      <w:r w:rsidR="00C05AF4">
        <w:rPr>
          <w:rFonts w:ascii="Times New Roman" w:eastAsia="Times New Roman" w:hAnsi="Times New Roman" w:cs="-apple-system"/>
          <w:sz w:val="28"/>
          <w:szCs w:val="28"/>
        </w:rPr>
        <w:t>менеджменте, так же теория вероятности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необходима для использования в управлении экономическими и процессами</w:t>
      </w:r>
      <w:r>
        <w:rPr>
          <w:rFonts w:ascii="Times New Roman" w:eastAsia="Times New Roman" w:hAnsi="Times New Roman" w:cs="-apple-system"/>
          <w:sz w:val="28"/>
          <w:szCs w:val="28"/>
        </w:rPr>
        <w:t>.</w:t>
      </w:r>
    </w:p>
    <w:p w:rsidR="00AA7DE7" w:rsidRDefault="00AA7DE7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A7DE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68000" cy="4176000"/>
            <wp:effectExtent l="0" t="0" r="0" b="0"/>
            <wp:docPr id="1" name="Рисунок 1" descr="https://sun9-17.userapi.com/c854124/v854124492/124d88/5ZlRr0xX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c854124/v854124492/124d88/5ZlRr0xXT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3B" w:rsidRDefault="00DA6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-apple-system"/>
          <w:b/>
          <w:bCs/>
          <w:sz w:val="28"/>
          <w:szCs w:val="28"/>
        </w:rPr>
        <w:t>Повторные независимые испытания</w:t>
      </w:r>
      <w:r w:rsidR="00C05AF4">
        <w:rPr>
          <w:rFonts w:ascii="Times New Roman" w:eastAsia="Times New Roman" w:hAnsi="Times New Roman" w:cs="-apple-system"/>
          <w:b/>
          <w:bCs/>
          <w:sz w:val="28"/>
          <w:szCs w:val="28"/>
        </w:rPr>
        <w:t xml:space="preserve"> и их применение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05AF4">
        <w:rPr>
          <w:rFonts w:ascii="Times New Roman" w:hAnsi="Times New Roman" w:cs="Times New Roman"/>
          <w:b/>
          <w:sz w:val="28"/>
          <w:szCs w:val="28"/>
        </w:rPr>
        <w:t>Кузнецова Анна (ОГМУ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C05A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), науч. рук. Ю.В. Подповетная.</w:t>
      </w:r>
    </w:p>
    <w:p w:rsidR="00B6183B" w:rsidRDefault="00DA6572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докладе </w:t>
      </w:r>
      <w:r>
        <w:rPr>
          <w:rFonts w:ascii="Times New Roman" w:hAnsi="Times New Roman" w:cs="Times New Roman"/>
          <w:sz w:val="28"/>
          <w:szCs w:val="28"/>
        </w:rPr>
        <w:t>Нажиповой Юлии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-apple-system"/>
          <w:sz w:val="28"/>
          <w:szCs w:val="28"/>
        </w:rPr>
        <w:t>формула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Бернулли</w:t>
      </w:r>
      <w:r>
        <w:rPr>
          <w:rFonts w:ascii="Times New Roman" w:eastAsia="Times New Roman" w:hAnsi="Times New Roman" w:cs="-apple-system"/>
          <w:sz w:val="28"/>
          <w:szCs w:val="28"/>
        </w:rPr>
        <w:t>, ф</w:t>
      </w:r>
      <w:r>
        <w:rPr>
          <w:rFonts w:ascii="Times New Roman" w:eastAsia="Times New Roman" w:hAnsi="Times New Roman" w:cs="-apple-system"/>
          <w:sz w:val="28"/>
          <w:szCs w:val="28"/>
        </w:rPr>
        <w:t>ормула Пуассона</w:t>
      </w:r>
      <w:r>
        <w:rPr>
          <w:rFonts w:ascii="Times New Roman" w:eastAsia="Times New Roman" w:hAnsi="Times New Roman" w:cs="-apple-system"/>
          <w:sz w:val="28"/>
          <w:szCs w:val="28"/>
        </w:rPr>
        <w:t>, л</w:t>
      </w:r>
      <w:r>
        <w:rPr>
          <w:rFonts w:ascii="Times New Roman" w:eastAsia="Times New Roman" w:hAnsi="Times New Roman" w:cs="-apple-system"/>
          <w:sz w:val="28"/>
          <w:szCs w:val="28"/>
        </w:rPr>
        <w:t>окальная теорема Муавра-Лапласа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. Приведены примеры использования данных формул. </w:t>
      </w:r>
      <w:r>
        <w:rPr>
          <w:rFonts w:ascii="Times New Roman" w:eastAsia="Times New Roman" w:hAnsi="Times New Roman" w:cs="-apple-system"/>
          <w:sz w:val="28"/>
          <w:szCs w:val="28"/>
        </w:rPr>
        <w:t>Актуальность темы обусловлена тем, что формул</w:t>
      </w:r>
      <w:r w:rsidR="00DE4E67">
        <w:rPr>
          <w:rFonts w:ascii="Times New Roman" w:eastAsia="Times New Roman" w:hAnsi="Times New Roman" w:cs="-apple-system"/>
          <w:sz w:val="28"/>
          <w:szCs w:val="28"/>
        </w:rPr>
        <w:t>ы помогают в теории вероятности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находить вероятность появления какого-либо события. Формула Бернулли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и другие формулы играют важную в </w:t>
      </w:r>
      <w:r w:rsidR="00DE4E67">
        <w:rPr>
          <w:rFonts w:ascii="Times New Roman" w:eastAsia="Times New Roman" w:hAnsi="Times New Roman" w:cs="-apple-system"/>
          <w:sz w:val="28"/>
          <w:szCs w:val="28"/>
        </w:rPr>
        <w:t>управлении</w:t>
      </w:r>
      <w:r>
        <w:rPr>
          <w:rFonts w:ascii="Times New Roman" w:eastAsia="Times New Roman" w:hAnsi="Times New Roman" w:cs="-apple-system"/>
          <w:sz w:val="28"/>
          <w:szCs w:val="28"/>
        </w:rPr>
        <w:t>, поскольку дают возможность корректировать управленческие решения, оценки неизвестных параметров распределения изучаемых признаков в статистическом анализе</w:t>
      </w:r>
      <w:r>
        <w:rPr>
          <w:rFonts w:ascii="Times New Roman" w:eastAsia="Times New Roman" w:hAnsi="Times New Roman" w:cs="-apple-system"/>
          <w:sz w:val="28"/>
          <w:szCs w:val="28"/>
        </w:rPr>
        <w:t>.</w:t>
      </w:r>
    </w:p>
    <w:p w:rsidR="00AA7DE7" w:rsidRDefault="00AA7DE7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  <w:r w:rsidRPr="00AA7DE7">
        <w:rPr>
          <w:rFonts w:ascii="Times New Roman" w:eastAsia="Times New Roman" w:hAnsi="Times New Roman" w:cs="-apple-system"/>
          <w:sz w:val="28"/>
          <w:szCs w:val="28"/>
        </w:rPr>
        <w:lastRenderedPageBreak/>
        <w:drawing>
          <wp:inline distT="0" distB="0" distL="0" distR="0">
            <wp:extent cx="5441471" cy="3528000"/>
            <wp:effectExtent l="0" t="0" r="6985" b="0"/>
            <wp:docPr id="2" name="Рисунок 2" descr="https://sun9-62.userapi.com/c857328/v857328492/6d2a/ZaybX07nH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c857328/v857328492/6d2a/ZaybX07nH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/>
                    <a:stretch/>
                  </pic:blipFill>
                  <pic:spPr bwMode="auto">
                    <a:xfrm>
                      <a:off x="0" y="0"/>
                      <a:ext cx="5441471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35F" w:rsidRDefault="003D73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83B" w:rsidRDefault="00DA6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4E67">
        <w:rPr>
          <w:rFonts w:ascii="Times New Roman" w:eastAsia="Times New Roman" w:hAnsi="Times New Roman" w:cs="-apple-system"/>
          <w:b/>
          <w:bCs/>
          <w:sz w:val="28"/>
          <w:szCs w:val="28"/>
        </w:rPr>
        <w:t>Случайные величины в управлении и экономике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="00DE4E67">
        <w:rPr>
          <w:rFonts w:ascii="Times New Roman" w:hAnsi="Times New Roman" w:cs="Times New Roman"/>
          <w:b/>
          <w:sz w:val="28"/>
          <w:szCs w:val="28"/>
        </w:rPr>
        <w:t>Ахмадеева</w:t>
      </w:r>
      <w:proofErr w:type="spellEnd"/>
      <w:r w:rsidR="00DE4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4E67">
        <w:rPr>
          <w:rFonts w:ascii="Times New Roman" w:hAnsi="Times New Roman" w:cs="Times New Roman"/>
          <w:b/>
          <w:sz w:val="28"/>
          <w:szCs w:val="28"/>
        </w:rPr>
        <w:t xml:space="preserve">Милена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ГМУ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), науч. рук. Ю.В. Подповетная.</w:t>
      </w:r>
    </w:p>
    <w:p w:rsidR="003D735F" w:rsidRDefault="00DA6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докладе </w:t>
      </w:r>
      <w:proofErr w:type="spellStart"/>
      <w:r w:rsidR="00DE4E67">
        <w:rPr>
          <w:rFonts w:ascii="Times New Roman" w:eastAsia="Times New Roman" w:hAnsi="Times New Roman" w:cs="Times New Roman"/>
          <w:sz w:val="28"/>
          <w:szCs w:val="28"/>
        </w:rPr>
        <w:t>Ахмадеевой</w:t>
      </w:r>
      <w:proofErr w:type="spellEnd"/>
      <w:r w:rsidR="00DE4E67">
        <w:rPr>
          <w:rFonts w:ascii="Times New Roman" w:eastAsia="Times New Roman" w:hAnsi="Times New Roman" w:cs="Times New Roman"/>
          <w:sz w:val="28"/>
          <w:szCs w:val="28"/>
        </w:rPr>
        <w:t xml:space="preserve"> Милены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4E3">
        <w:rPr>
          <w:rFonts w:ascii="Times New Roman" w:eastAsia="Times New Roman" w:hAnsi="Times New Roman"/>
          <w:sz w:val="28"/>
          <w:szCs w:val="28"/>
        </w:rPr>
        <w:t>случайные величины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4074E3">
        <w:rPr>
          <w:rFonts w:ascii="Times New Roman" w:eastAsia="Times New Roman" w:hAnsi="Times New Roman"/>
          <w:sz w:val="28"/>
          <w:szCs w:val="28"/>
        </w:rPr>
        <w:t xml:space="preserve"> их</w:t>
      </w:r>
      <w:proofErr w:type="gramEnd"/>
      <w:r w:rsidR="004074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применение </w:t>
      </w:r>
      <w:r w:rsidR="004074E3">
        <w:rPr>
          <w:rFonts w:ascii="Times New Roman" w:eastAsia="Times New Roman" w:hAnsi="Times New Roman"/>
          <w:sz w:val="28"/>
          <w:szCs w:val="28"/>
        </w:rPr>
        <w:t>в деятельности управленца и экономиста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 примерах было показано практическое применение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Актуальность данной темы 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обусловлена </w:t>
      </w:r>
      <w:proofErr w:type="spellStart"/>
      <w:proofErr w:type="gramStart"/>
      <w:r>
        <w:rPr>
          <w:rFonts w:ascii="Times New Roman" w:eastAsia="Times New Roman" w:hAnsi="Times New Roman" w:cs="-apple-system"/>
          <w:sz w:val="28"/>
          <w:szCs w:val="28"/>
        </w:rPr>
        <w:t>тем,что</w:t>
      </w:r>
      <w:proofErr w:type="spellEnd"/>
      <w:proofErr w:type="gramEnd"/>
      <w:r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 w:rsidR="004074E3">
        <w:rPr>
          <w:rFonts w:ascii="Times New Roman" w:eastAsia="Times New Roman" w:hAnsi="Times New Roman" w:cs="-apple-system"/>
          <w:sz w:val="28"/>
          <w:szCs w:val="28"/>
        </w:rPr>
        <w:t>случайные величины имею</w:t>
      </w:r>
      <w:r>
        <w:rPr>
          <w:rFonts w:ascii="Times New Roman" w:eastAsia="Times New Roman" w:hAnsi="Times New Roman" w:cs="-apple-system"/>
          <w:sz w:val="28"/>
          <w:szCs w:val="28"/>
        </w:rPr>
        <w:t>т большое значение в реальной жизни и применяется в различных аспектах деятельности</w:t>
      </w:r>
      <w:r>
        <w:rPr>
          <w:rFonts w:ascii="Times New Roman" w:eastAsia="Times New Roman" w:hAnsi="Times New Roman" w:cs="-apple-system"/>
          <w:sz w:val="28"/>
          <w:szCs w:val="28"/>
        </w:rPr>
        <w:t>.</w:t>
      </w:r>
      <w:r w:rsidR="003D735F" w:rsidRPr="003D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3B" w:rsidRDefault="003D73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35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CB48705" wp14:editId="54AC8B54">
            <wp:extent cx="5517704" cy="3636000"/>
            <wp:effectExtent l="0" t="0" r="6985" b="3175"/>
            <wp:docPr id="3" name="Рисунок 3" descr="https://sun9-63.userapi.com/c855536/v855536492/124c9c/ZGWHGOMsK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c855536/v855536492/124c9c/ZGWHGOMsKQ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t="16461" r="744" b="4219"/>
                    <a:stretch/>
                  </pic:blipFill>
                  <pic:spPr bwMode="auto">
                    <a:xfrm>
                      <a:off x="0" y="0"/>
                      <a:ext cx="5517704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83B" w:rsidRDefault="00DA65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представленных докладов </w:t>
      </w:r>
    </w:p>
    <w:p w:rsidR="00B6183B" w:rsidRDefault="00DA6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</w:t>
      </w:r>
      <w:r>
        <w:rPr>
          <w:rFonts w:ascii="Times New Roman" w:hAnsi="Times New Roman" w:cs="Times New Roman"/>
          <w:sz w:val="28"/>
          <w:szCs w:val="28"/>
        </w:rPr>
        <w:t>ждении представленных результатов научно-исследовательских работ, задавали вопросы, предлагали возможные направления перспективного исследования.</w:t>
      </w:r>
    </w:p>
    <w:p w:rsidR="00B6183B" w:rsidRDefault="003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5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9525</wp:posOffset>
            </wp:positionV>
            <wp:extent cx="5446032" cy="4320000"/>
            <wp:effectExtent l="0" t="0" r="2540" b="4445"/>
            <wp:wrapThrough wrapText="bothSides">
              <wp:wrapPolygon edited="0">
                <wp:start x="0" y="0"/>
                <wp:lineTo x="0" y="21527"/>
                <wp:lineTo x="21535" y="21527"/>
                <wp:lineTo x="21535" y="0"/>
                <wp:lineTo x="0" y="0"/>
              </wp:wrapPolygon>
            </wp:wrapThrough>
            <wp:docPr id="4" name="Рисунок 4" descr="https://sun9-45.userapi.com/c858220/v858220492/a4eab/B6V6m9Us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8220/v858220492/a4eab/B6V6m9Ust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646" r="-862" b="6453"/>
                    <a:stretch/>
                  </pic:blipFill>
                  <pic:spPr bwMode="auto">
                    <a:xfrm>
                      <a:off x="0" y="0"/>
                      <a:ext cx="5446032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83B" w:rsidRDefault="00DA6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Подповетная Ю.В. прокомментировала выступления студентов, обозначила наиболее актуальные направления дальнейш</w:t>
      </w:r>
      <w:r>
        <w:rPr>
          <w:rFonts w:ascii="Times New Roman" w:hAnsi="Times New Roman" w:cs="Times New Roman"/>
          <w:sz w:val="28"/>
          <w:szCs w:val="28"/>
        </w:rPr>
        <w:t xml:space="preserve">ей работы и дала научные советы по совершенствованию представленного материала. </w:t>
      </w:r>
    </w:p>
    <w:p w:rsidR="00B6183B" w:rsidRDefault="00B6183B" w:rsidP="003D735F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3B" w:rsidRDefault="00B6183B">
      <w:pPr>
        <w:jc w:val="both"/>
        <w:rPr>
          <w:rFonts w:ascii="Times New Roman" w:hAnsi="Times New Roman" w:cs="Times New Roman"/>
          <w:sz w:val="28"/>
        </w:rPr>
      </w:pPr>
    </w:p>
    <w:p w:rsidR="00B6183B" w:rsidRDefault="00B6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заседания дискуссионного клуба «Математический калейдоскоп».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Сформулированы перспективные направления научно-исследовательских работ студентов. 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 актуальными и практически значимыми доклады студентов по вопросам моделей, их видов и этапов моделирования, а также рассмотрение роли моделирования в экономике и управлении.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Отметить новизну представленных научно-исследовательс</w:t>
      </w:r>
      <w:r>
        <w:rPr>
          <w:rFonts w:ascii="Times New Roman" w:hAnsi="Times New Roman" w:cs="Times New Roman"/>
          <w:sz w:val="28"/>
          <w:szCs w:val="28"/>
        </w:rPr>
        <w:t xml:space="preserve">ких работ студентов.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докладов считать соответствующим заявленной теме. 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очередное заседание дискуссионного клуба «Математический калейдоскоп» согласно плану работы.</w:t>
      </w:r>
    </w:p>
    <w:p w:rsidR="00B6183B" w:rsidRDefault="00B6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участников:</w:t>
      </w:r>
    </w:p>
    <w:p w:rsidR="00B6183B" w:rsidRDefault="00DA6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ОГМУ-261:</w:t>
      </w:r>
    </w:p>
    <w:p w:rsidR="00B6183B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572">
        <w:rPr>
          <w:rFonts w:ascii="Times New Roman" w:hAnsi="Times New Roman" w:cs="Times New Roman"/>
          <w:sz w:val="28"/>
          <w:szCs w:val="28"/>
        </w:rPr>
        <w:t>. Ахмадеева Милена</w:t>
      </w:r>
    </w:p>
    <w:p w:rsidR="00B6183B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B6183B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572">
        <w:rPr>
          <w:rFonts w:ascii="Times New Roman" w:hAnsi="Times New Roman" w:cs="Times New Roman"/>
          <w:sz w:val="28"/>
          <w:szCs w:val="28"/>
        </w:rPr>
        <w:t>. Махмутова Юлия</w:t>
      </w:r>
    </w:p>
    <w:p w:rsidR="00B6183B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572">
        <w:rPr>
          <w:rFonts w:ascii="Times New Roman" w:hAnsi="Times New Roman" w:cs="Times New Roman"/>
          <w:sz w:val="28"/>
          <w:szCs w:val="28"/>
        </w:rPr>
        <w:t>. Полоцкая Полина</w:t>
      </w:r>
    </w:p>
    <w:p w:rsidR="004074E3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5.Засыпкина Дарья</w:t>
      </w:r>
    </w:p>
    <w:p w:rsidR="004074E3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6.Кузнецова Анна</w:t>
      </w:r>
    </w:p>
    <w:p w:rsidR="004074E3" w:rsidRDefault="0040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7.Торсунов Тимофей</w:t>
      </w:r>
    </w:p>
    <w:p w:rsidR="00B6183B" w:rsidRDefault="00B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83B" w:rsidRDefault="00B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74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2018 г.</w:t>
      </w:r>
    </w:p>
    <w:p w:rsidR="00B6183B" w:rsidRDefault="00B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83B" w:rsidRDefault="00B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83B" w:rsidRDefault="00B61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83B" w:rsidRDefault="00DA6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кафедрой «Математика и информатика» ____________Подповетная Ю.В</w:t>
      </w:r>
    </w:p>
    <w:sectPr w:rsidR="00B6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apple-system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FA3F0"/>
    <w:multiLevelType w:val="hybridMultilevel"/>
    <w:tmpl w:val="E91676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B"/>
    <w:rsid w:val="003D735F"/>
    <w:rsid w:val="004074E3"/>
    <w:rsid w:val="005E2547"/>
    <w:rsid w:val="007A2ACC"/>
    <w:rsid w:val="00AA7DE7"/>
    <w:rsid w:val="00B6183B"/>
    <w:rsid w:val="00C05AF4"/>
    <w:rsid w:val="00DA6572"/>
    <w:rsid w:val="00D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D1F70-8797-4760-807C-9D4A706DDC1B}"/>
</file>

<file path=customXml/itemProps2.xml><?xml version="1.0" encoding="utf-8"?>
<ds:datastoreItem xmlns:ds="http://schemas.openxmlformats.org/officeDocument/2006/customXml" ds:itemID="{58FA2D7D-7B1D-42C9-B1FE-5DE7F384ECCA}"/>
</file>

<file path=customXml/itemProps3.xml><?xml version="1.0" encoding="utf-8"?>
<ds:datastoreItem xmlns:ds="http://schemas.openxmlformats.org/officeDocument/2006/customXml" ds:itemID="{B378379F-5CFF-49F7-B7D1-9DAB23A60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2016-11-01T06:33:00Z</cp:lastPrinted>
  <dcterms:created xsi:type="dcterms:W3CDTF">2018-10-12T16:48:00Z</dcterms:created>
  <dcterms:modified xsi:type="dcterms:W3CDTF">2019-10-13T16:10:00Z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