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EA" w:rsidRDefault="00D702EA" w:rsidP="00D702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69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71" cy="8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НАПРАВЛЕНИЯ ТЕМАТИКИ</w:t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ВЫПУСКНЫХ АТТЕСТАЦИОННЫХ РАБОТ</w:t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ПО ПРОГРАММЕ ПРОФЕССИОНАЛЬНОЙ ПЕРЕПОДГОТОВКИ</w:t>
      </w:r>
    </w:p>
    <w:p w:rsidR="00D702EA" w:rsidRPr="00D702EA" w:rsidRDefault="00D702EA" w:rsidP="00D7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EA">
        <w:rPr>
          <w:rFonts w:ascii="Times New Roman" w:hAnsi="Times New Roman" w:cs="Times New Roman"/>
          <w:b/>
          <w:sz w:val="28"/>
          <w:szCs w:val="28"/>
        </w:rPr>
        <w:t>«</w:t>
      </w:r>
      <w:r w:rsidR="00AA43A2">
        <w:rPr>
          <w:rFonts w:ascii="Times New Roman" w:hAnsi="Times New Roman" w:cs="Times New Roman"/>
          <w:b/>
          <w:sz w:val="28"/>
          <w:szCs w:val="28"/>
        </w:rPr>
        <w:t>ФИНАНСОВЫЙ МЕНЕДЖМЕНТ</w:t>
      </w:r>
      <w:r w:rsidRPr="00D702EA">
        <w:rPr>
          <w:rFonts w:ascii="Times New Roman" w:hAnsi="Times New Roman" w:cs="Times New Roman"/>
          <w:b/>
          <w:sz w:val="28"/>
          <w:szCs w:val="28"/>
        </w:rPr>
        <w:t>»</w:t>
      </w:r>
    </w:p>
    <w:p w:rsidR="00D702EA" w:rsidRPr="00D702EA" w:rsidRDefault="00D702EA" w:rsidP="00D70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3A2">
        <w:rPr>
          <w:rFonts w:ascii="Times New Roman" w:hAnsi="Times New Roman" w:cs="Times New Roman"/>
          <w:sz w:val="28"/>
          <w:szCs w:val="28"/>
        </w:rPr>
        <w:t>Анализ рисков инвестиционных проектов.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Анализ финансового состояния организации с целью предотвращения несостоятельности (банкротства).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Антикризисное управление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Антикризисное управление как фактор повышения деловой активности организации. 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Амортизационная политика организац</w:t>
      </w:r>
      <w:proofErr w:type="gramStart"/>
      <w:r w:rsidRPr="00AA43A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A43A2">
        <w:rPr>
          <w:rFonts w:ascii="Times New Roman" w:hAnsi="Times New Roman" w:cs="Times New Roman"/>
          <w:sz w:val="28"/>
          <w:szCs w:val="28"/>
        </w:rPr>
        <w:t xml:space="preserve"> роль в воспроизводственном процессе.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Анализ и планирование развития организации на основе инвестиций.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Анализ и управление денежными потоками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Анализ инвестиционных проектов в условиях неопределенности.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Бизнес-планирование для финансового оздоровления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Вексельное обращение в финансовых и экспортно-импортных операциях.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Венчурное финансирование инвестиционных проектов.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Внедрение методов управления дебиторской задолженностью (кредиторской задолженностью, прибылью и т.п.)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Выбор оптимальных методов формирования страховых резервов страховой компании.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Выбор эффективных способов компенсации убытков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Диагностика банкротства организации и мероприятия по повышению эффективности деятельности.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Долговое финансирование инвестиционных проектов фирм.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Инвестиционная политика в системе стратегического управления организацией.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Инновации в инвестиционном проектировании.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Информационное обеспечение финансовых решений.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Ипотека как источник финансирования инвестиций.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Исследование рынка программных продуктов для целей 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Источники финансирования деятельности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Международная финансовая деятельность российских корпораций.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Методы оценки риска инвестирования в корпоративные ценные бумаги.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Методы оценки рисков реальных инвестиций.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Методы оценки эффективности вложений в ценные бумаги.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lastRenderedPageBreak/>
        <w:t>Новые инструменты финансовых рынков: российский и международный опыт.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Обоснование выбора методов воздействия на риски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Определение эффективных форм страховой защиты.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Организация бюджетирования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Организация краткосрочного финансового планирования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Организация системы внутрифирменного планирования. 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Организация системы финансового менеджмента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Организация финансирования инвестиционных программ.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Организация финансов в организации на основе бюджетирования.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Организация финансового менеджмента на предприятии.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Основные направления повышения финансовой устойчивости страховщика.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Особенности работы российских организаций с векселями.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Особенности управления себестоимостью продукции.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Особенности финансового планирования деятельности субъектов малого предпринимательства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Особенности финансового управления проблемными организациями: российский и зарубежный опыт.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Особенности формирования финансовых ресурсов в организации в современных условиях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Отраслевые особенности формирования финансовой стратегии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и пути повышения инвестиционной привлекательности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и управление риском портфеля облигаций.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и финансирование сделок по объединению компаний.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издержек производства и формирования финансовых результатов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инвестиционной среды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кредитоспособности заемщика (с позиции коммерческого банка)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платежеспособности и финансовой устойчивости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привлекательности ценных бумаг для потенциальных инвесторов.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риска банкротства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риска при формировании бюджета капиталовложений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риска финансовых инвестиций.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системы управления инвестиционными рисками.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системы финансово-хозяйственной деятельности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стоимости акций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lastRenderedPageBreak/>
        <w:t>Оценка финансового состояния организации и разработка мероприятий по его улучшению.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эффективности инвестиционных проектов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AA43A2">
        <w:rPr>
          <w:rFonts w:ascii="Times New Roman" w:hAnsi="Times New Roman" w:cs="Times New Roman"/>
          <w:sz w:val="28"/>
          <w:szCs w:val="28"/>
        </w:rPr>
        <w:t>эффективности использования нетрадиционных источников долгосрочного финансирования организации</w:t>
      </w:r>
      <w:proofErr w:type="gramEnd"/>
      <w:r w:rsidRPr="00AA43A2">
        <w:rPr>
          <w:rFonts w:ascii="Times New Roman" w:hAnsi="Times New Roman" w:cs="Times New Roman"/>
          <w:sz w:val="28"/>
          <w:szCs w:val="28"/>
        </w:rPr>
        <w:t>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Оценка эффективности политики управления структурой капитала.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Планирование и оценка эффективности инвестиционной деятельности организаций ТЭК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Планирование и оценка эффективности инвестиционной деятельности субъектов малого и среднего предпринимательства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Планирование потребности в оборотных средствах в организациях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Политика управления оборотными средствами в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Построение системы управления рисками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Привлечение финансовых ресурсов путем выпуска еврооблигаций.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Привлечение финансовых ресурсов путем выпуска корпоративных облигаций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Привлечение финансовых ресурсов с использованием лизинга.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Применение моделей оценки опционов в инвестиционном и финансовом анализе.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Применение специализированных программных продуктов в финансовом планировании и инвестиционном проектировании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Применение теории опционов в практике оценки стоимости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Принципы, особенности и инструменты амортизационной политики коммерческой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Прогнозирование развития организации на основе анализа системы финансовых показателей.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Прогнозирование финансового развития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Производные ценные бумаги как инструмент снижения финансового риска.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Производные ценные бумаги: методы анализа и управления.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Пути повышения рыночной стоимости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Разработка и реализация бизнес-плана инвестиционного проекта.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Разработка мероприятий по улучшению финансового состояния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Разработка политики управления инвестиционной деятельностью </w:t>
      </w:r>
      <w:proofErr w:type="gramStart"/>
      <w:r w:rsidRPr="00AA4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3A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Разработка стратегии самофинансирования деятельности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Разработка эффективной системы управления  денежными потоками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Реальные опционы в оценке инвестиционных проектов.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Региональные особенности формирования финансовой стратегии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Риски при лизинговых операциях и механизмы их минимизации.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lastRenderedPageBreak/>
        <w:t>Сбалансированная система (BSC) показателей как инструмент стратегического финансового контроля.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Система управления дебиторской задолженностью в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Система управления капиталом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Слияния и поглощения: формы, методы, оценка эффективности.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организации финансового контроля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организации финансового планирования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политики управления дебиторской и кредиторской задолженностью в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политики управления капиталом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политики управления оборотным капиталом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системы внутрифирменного планирования в коммерческой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системы управления дебиторской задолженностью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системы управления денежными потоками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системы управления оборотными активами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системы управления оборотными активами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системы управления финансовыми ресурсами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управления денежными средствами и ликвидными ценными бумагами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управления денежными средствами на предприятии.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Совершенствование управления оборотными активами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Современное состояние и пути повышения эффективности управления дебиторской задолженностью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финансово-кредитной сфере.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Современные методики оценки эффективности капиталовложений.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Сравнительный анализ инвестиционных стратегий российских паевых фондов.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Стоимостные подходы к управлению бизнесом.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Стоимостные подходы к управлению бизнесом.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Стоимостные подходы к управлению бизнесом.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Стратегии хеджирования на основе использования производных ценных бумаг.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Стратегия хеджирования валютного риска.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Структура капитала в финансовом управлении компанией.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 финансовыми  результатами и использование прибыли.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lastRenderedPageBreak/>
        <w:t>Управление активами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акционерным капиталом.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акционерным капиталом.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дебиторской задолженностью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дебиторской и кредиторской задолженностью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денежными потоками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дивидендной политикой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затратами  организации на основе операционного анализа.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инвестиционным портфелем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инвестиционными проектами.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капиталом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краткосрочными обязательствами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кредиторской задолженностью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лизинговыми операциями.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ликвидностью и платежеспособностью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операционными затратами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платежеспособностью и финансовой устойчивостью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ростом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себестоимостью продукции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стоимостью компании.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стоимостью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финансами организации на основе системы бюджетирования.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финансированием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финансовой устойчивостью в услов</w:t>
      </w:r>
      <w:r>
        <w:rPr>
          <w:rFonts w:ascii="Times New Roman" w:hAnsi="Times New Roman" w:cs="Times New Roman"/>
          <w:sz w:val="28"/>
          <w:szCs w:val="28"/>
        </w:rPr>
        <w:t>иях ре</w:t>
      </w:r>
      <w:r w:rsidRPr="00AA43A2">
        <w:rPr>
          <w:rFonts w:ascii="Times New Roman" w:hAnsi="Times New Roman" w:cs="Times New Roman"/>
          <w:sz w:val="28"/>
          <w:szCs w:val="28"/>
        </w:rPr>
        <w:t>организации предприятия.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ab/>
        <w:t>Управление финансовой устойчивостью и пути ее повышения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финансово-хозяйственной деятельностью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финансовыми результатами деятельности организации на основе маржинального подхода.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Управление финансовыми рисками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Факторинг как метод привлечения денежных средств коммерческой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Финансирование инвестиционной деятельности коммерческих организаций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Финансирование российских организаций через </w:t>
      </w:r>
      <w:proofErr w:type="spellStart"/>
      <w:r w:rsidRPr="00AA43A2">
        <w:rPr>
          <w:rFonts w:ascii="Times New Roman" w:hAnsi="Times New Roman" w:cs="Times New Roman"/>
          <w:sz w:val="28"/>
          <w:szCs w:val="28"/>
        </w:rPr>
        <w:t>меха¬низм</w:t>
      </w:r>
      <w:proofErr w:type="spellEnd"/>
      <w:r w:rsidRPr="00AA43A2">
        <w:rPr>
          <w:rFonts w:ascii="Times New Roman" w:hAnsi="Times New Roman" w:cs="Times New Roman"/>
          <w:sz w:val="28"/>
          <w:szCs w:val="28"/>
        </w:rPr>
        <w:t xml:space="preserve"> ADR.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Финансовая инженерия как новое направление в </w:t>
      </w:r>
      <w:proofErr w:type="spellStart"/>
      <w:r w:rsidRPr="00AA43A2">
        <w:rPr>
          <w:rFonts w:ascii="Times New Roman" w:hAnsi="Times New Roman" w:cs="Times New Roman"/>
          <w:sz w:val="28"/>
          <w:szCs w:val="28"/>
        </w:rPr>
        <w:t>управ¬лении</w:t>
      </w:r>
      <w:proofErr w:type="spellEnd"/>
      <w:r w:rsidRPr="00AA43A2">
        <w:rPr>
          <w:rFonts w:ascii="Times New Roman" w:hAnsi="Times New Roman" w:cs="Times New Roman"/>
          <w:sz w:val="28"/>
          <w:szCs w:val="28"/>
        </w:rPr>
        <w:t xml:space="preserve"> рисками.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Финансовая политика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 как инструмент повышения результативности деятельности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Финансовое планирование и управление денежными средствами субъектами малого предпринимательства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Финансовые аспекты процедур банкротства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lastRenderedPageBreak/>
        <w:tab/>
        <w:t>Финансовые инвестиции организаций.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Финансовые ресурсы организации и особенности их формирования в современных условиях.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Финансовый инжиниринг в системе управления организацией.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Финансовый менеджмент в государственном унитарном предприятии.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Финансовый мониторинг и контроль реализации инвестиционных проектов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Финансовый план как составная часть бизнес-плана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Формирование бизнес-плана вновь создаваемого организации. 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генерального бюджета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и управление портфелем ценных бумаг.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механизма увеличения инновационного потенциала организации на основе венчурного финансирования.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оптимальной структуры капитала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политики управления оборотными средствами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политики управления оборотными средствами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политики управления прибылью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сбалансированного портфеля инвестиционных активов страховщика.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системы совершенствования финансового планирования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Формирование системы управления платежеспособностью и финансовой </w:t>
      </w:r>
      <w:proofErr w:type="spellStart"/>
      <w:r w:rsidRPr="00AA43A2">
        <w:rPr>
          <w:rFonts w:ascii="Times New Roman" w:hAnsi="Times New Roman" w:cs="Times New Roman"/>
          <w:sz w:val="28"/>
          <w:szCs w:val="28"/>
        </w:rPr>
        <w:t>устойчивос¬тью</w:t>
      </w:r>
      <w:proofErr w:type="spellEnd"/>
      <w:r w:rsidRPr="00AA43A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системы управления финансами в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системы управления финансовыми рисками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стратегии развития организации на основе максимизации стоимости.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стратегии роста организации на основе оценки стоимости бизнеса.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стратегии финансового развития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финансовой политики организации в условиях рынка.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дивидендной политики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политики управления активами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политики управления оборотными активами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политики управления платежеспособностью и финансовой устойчивостью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политики управления финансированием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политики ценообразования в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lastRenderedPageBreak/>
        <w:t>Формирование эффективной системы проектного финансирования в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денежными потоками в организации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Формирование эффективной финансовой политики организации.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Формы и методы финансового контроля в системе управления организацией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 xml:space="preserve">Фьючерсные контракты в управлении финансовыми </w:t>
      </w:r>
      <w:proofErr w:type="spellStart"/>
      <w:r w:rsidRPr="00AA43A2">
        <w:rPr>
          <w:rFonts w:ascii="Times New Roman" w:hAnsi="Times New Roman" w:cs="Times New Roman"/>
          <w:sz w:val="28"/>
          <w:szCs w:val="28"/>
        </w:rPr>
        <w:t>рис¬ками</w:t>
      </w:r>
      <w:proofErr w:type="spellEnd"/>
      <w:r w:rsidRPr="00AA43A2">
        <w:rPr>
          <w:rFonts w:ascii="Times New Roman" w:hAnsi="Times New Roman" w:cs="Times New Roman"/>
          <w:sz w:val="28"/>
          <w:szCs w:val="28"/>
        </w:rPr>
        <w:t>.</w:t>
      </w:r>
    </w:p>
    <w:p w:rsidR="00AA43A2" w:rsidRPr="00AA43A2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Хеджирование как способ управления финансовыми рисками.</w:t>
      </w:r>
    </w:p>
    <w:p w:rsidR="00D702EA" w:rsidRPr="00D702EA" w:rsidRDefault="00AA43A2" w:rsidP="00AA43A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43A2">
        <w:rPr>
          <w:rFonts w:ascii="Times New Roman" w:hAnsi="Times New Roman" w:cs="Times New Roman"/>
          <w:sz w:val="28"/>
          <w:szCs w:val="28"/>
        </w:rPr>
        <w:t>Экономическая оценка инвестиционных проектов.</w:t>
      </w:r>
    </w:p>
    <w:sectPr w:rsidR="00D702EA" w:rsidRPr="00D7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B8"/>
    <w:multiLevelType w:val="hybridMultilevel"/>
    <w:tmpl w:val="180E48CE"/>
    <w:lvl w:ilvl="0" w:tplc="FFA896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4674"/>
    <w:multiLevelType w:val="hybridMultilevel"/>
    <w:tmpl w:val="152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7236"/>
    <w:multiLevelType w:val="hybridMultilevel"/>
    <w:tmpl w:val="2606F5E4"/>
    <w:lvl w:ilvl="0" w:tplc="9C968F7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5294"/>
    <w:multiLevelType w:val="hybridMultilevel"/>
    <w:tmpl w:val="5908D93C"/>
    <w:lvl w:ilvl="0" w:tplc="997CBE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6E"/>
    <w:rsid w:val="0014126E"/>
    <w:rsid w:val="0029287A"/>
    <w:rsid w:val="007C5CEB"/>
    <w:rsid w:val="00AA43A2"/>
    <w:rsid w:val="00D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532596699AF46AD6D3EB067299224" ma:contentTypeVersion="1" ma:contentTypeDescription="Создание документа." ma:contentTypeScope="" ma:versionID="0f2af6d49129f391901d53233d9b2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48789-4117-4763-90B9-9B01BCE21FC2}"/>
</file>

<file path=customXml/itemProps2.xml><?xml version="1.0" encoding="utf-8"?>
<ds:datastoreItem xmlns:ds="http://schemas.openxmlformats.org/officeDocument/2006/customXml" ds:itemID="{42DC7139-1798-4140-B33E-A76F2BF78EEC}"/>
</file>

<file path=customXml/itemProps3.xml><?xml version="1.0" encoding="utf-8"?>
<ds:datastoreItem xmlns:ds="http://schemas.openxmlformats.org/officeDocument/2006/customXml" ds:itemID="{5AEC5F5D-BAEB-45C0-A91D-CCDA9FD76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1787</Words>
  <Characters>10189</Characters>
  <Application>Microsoft Office Word</Application>
  <DocSecurity>0</DocSecurity>
  <Lines>84</Lines>
  <Paragraphs>23</Paragraphs>
  <ScaleCrop>false</ScaleCrop>
  <Company>FU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Дружинина</dc:creator>
  <cp:keywords/>
  <dc:description/>
  <cp:lastModifiedBy>Надежда Дружинина</cp:lastModifiedBy>
  <cp:revision>3</cp:revision>
  <dcterms:created xsi:type="dcterms:W3CDTF">2017-07-19T07:31:00Z</dcterms:created>
  <dcterms:modified xsi:type="dcterms:W3CDTF">2017-07-19T08:43:00Z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0x01010050C532596699AF46AD6D3EB067299224</vt:lpwstr>
  </property>
</Properties>
</file>