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E93" w:rsidRPr="005E15E5" w:rsidRDefault="003A6E93" w:rsidP="003A6E93">
      <w:pPr>
        <w:widowControl w:val="0"/>
        <w:tabs>
          <w:tab w:val="left" w:pos="142"/>
          <w:tab w:val="left" w:pos="851"/>
        </w:tabs>
        <w:autoSpaceDE w:val="0"/>
        <w:autoSpaceDN w:val="0"/>
        <w:adjustRightInd w:val="0"/>
        <w:spacing w:before="60"/>
        <w:contextualSpacing/>
        <w:jc w:val="center"/>
        <w:rPr>
          <w:b/>
          <w:lang w:val="ru-RU"/>
        </w:rPr>
      </w:pPr>
      <w:r w:rsidRPr="0063440E">
        <w:rPr>
          <w:b/>
          <w:lang w:val="ru-RU"/>
        </w:rPr>
        <w:t>Требования к оформлению статьи:</w:t>
      </w:r>
    </w:p>
    <w:p w:rsidR="003A6E93" w:rsidRDefault="003A6E93" w:rsidP="003A6E93">
      <w:pPr>
        <w:pStyle w:val="a5"/>
        <w:shd w:val="clear" w:color="auto" w:fill="FFFFFF"/>
        <w:spacing w:before="0" w:beforeAutospacing="0" w:after="0" w:afterAutospacing="0"/>
        <w:jc w:val="both"/>
        <w:rPr>
          <w:color w:val="000000"/>
        </w:rPr>
      </w:pPr>
      <w:r w:rsidRPr="0063440E">
        <w:t>Кегль (размер шрифта) – 1</w:t>
      </w:r>
      <w:r w:rsidR="00E02942">
        <w:t>2</w:t>
      </w:r>
      <w:r w:rsidRPr="0063440E">
        <w:t xml:space="preserve">, гарнитура – </w:t>
      </w:r>
      <w:r w:rsidRPr="0063440E">
        <w:rPr>
          <w:lang w:val="en-US"/>
        </w:rPr>
        <w:t>Times</w:t>
      </w:r>
      <w:r w:rsidRPr="0063440E">
        <w:t xml:space="preserve"> </w:t>
      </w:r>
      <w:r w:rsidRPr="0063440E">
        <w:rPr>
          <w:lang w:val="en-US"/>
        </w:rPr>
        <w:t>New</w:t>
      </w:r>
      <w:r w:rsidRPr="0063440E">
        <w:t xml:space="preserve"> </w:t>
      </w:r>
      <w:r w:rsidRPr="0063440E">
        <w:rPr>
          <w:lang w:val="en-US"/>
        </w:rPr>
        <w:t>Roman</w:t>
      </w:r>
      <w:r w:rsidRPr="0063440E">
        <w:t>; интервал – 1; все поля – 2 см; таблицы и рисунки должны иметь за</w:t>
      </w:r>
      <w:r w:rsidRPr="0063440E">
        <w:softHyphen/>
        <w:t xml:space="preserve">головки;  </w:t>
      </w:r>
      <w:r w:rsidRPr="0063440E">
        <w:rPr>
          <w:color w:val="000000"/>
        </w:rPr>
        <w:t>ссылки на источники оформляются со</w:t>
      </w:r>
      <w:r w:rsidRPr="0063440E">
        <w:rPr>
          <w:color w:val="000000"/>
        </w:rPr>
        <w:softHyphen/>
        <w:t xml:space="preserve">гласно ГОСТу  и в квадратных скобках с указанием страниц; </w:t>
      </w:r>
      <w:r w:rsidRPr="0063440E">
        <w:rPr>
          <w:b/>
          <w:color w:val="000000"/>
        </w:rPr>
        <w:t>не использовать</w:t>
      </w:r>
      <w:r w:rsidRPr="0063440E">
        <w:rPr>
          <w:color w:val="000000"/>
        </w:rPr>
        <w:t xml:space="preserve"> автоматиче</w:t>
      </w:r>
      <w:r w:rsidRPr="0063440E">
        <w:rPr>
          <w:color w:val="000000"/>
        </w:rPr>
        <w:softHyphen/>
        <w:t>скую расстановку ссылок.</w:t>
      </w:r>
    </w:p>
    <w:p w:rsidR="00E02942" w:rsidRDefault="00E02942" w:rsidP="003A6E93">
      <w:pPr>
        <w:tabs>
          <w:tab w:val="right" w:pos="9616"/>
        </w:tabs>
        <w:ind w:firstLine="567"/>
        <w:jc w:val="both"/>
        <w:rPr>
          <w:lang w:val="ru-RU"/>
        </w:rPr>
      </w:pPr>
    </w:p>
    <w:p w:rsidR="003A6E93" w:rsidRPr="00E02942" w:rsidRDefault="003A6E93" w:rsidP="003A6E93">
      <w:pPr>
        <w:tabs>
          <w:tab w:val="right" w:pos="9616"/>
        </w:tabs>
        <w:ind w:firstLine="567"/>
        <w:jc w:val="both"/>
        <w:rPr>
          <w:b/>
          <w:lang w:val="ru-RU"/>
        </w:rPr>
      </w:pPr>
      <w:r w:rsidRPr="00E02942">
        <w:rPr>
          <w:b/>
          <w:lang w:val="ru-RU"/>
        </w:rPr>
        <w:t xml:space="preserve">Структура статьи: </w:t>
      </w:r>
    </w:p>
    <w:p w:rsidR="003A6E93" w:rsidRPr="0063440E" w:rsidRDefault="003A6E93" w:rsidP="003A6E93">
      <w:pPr>
        <w:ind w:firstLine="567"/>
        <w:jc w:val="both"/>
        <w:rPr>
          <w:lang w:val="ru-RU"/>
        </w:rPr>
      </w:pPr>
      <w:r>
        <w:rPr>
          <w:lang w:val="ru-RU"/>
        </w:rPr>
        <w:t>1)</w:t>
      </w:r>
      <w:r w:rsidRPr="0063440E">
        <w:rPr>
          <w:lang w:val="ru-RU"/>
        </w:rPr>
        <w:t>фамилия и инициалы автора и научного руководителя (по правому краю, через запятую, прописными буквами);</w:t>
      </w:r>
    </w:p>
    <w:p w:rsidR="003A6E93" w:rsidRDefault="003A6E93" w:rsidP="003A6E93">
      <w:pPr>
        <w:ind w:firstLine="567"/>
        <w:jc w:val="both"/>
        <w:rPr>
          <w:lang w:val="ru-RU"/>
        </w:rPr>
      </w:pPr>
      <w:r>
        <w:rPr>
          <w:lang w:val="ru-RU"/>
        </w:rPr>
        <w:t>2)</w:t>
      </w:r>
      <w:r w:rsidRPr="0063440E">
        <w:rPr>
          <w:lang w:val="ru-RU"/>
        </w:rPr>
        <w:t>название учебного заведения, город, где учится автор работы (по правому краю; строчными буквами);</w:t>
      </w:r>
    </w:p>
    <w:p w:rsidR="00723E12" w:rsidRPr="0063440E" w:rsidRDefault="00723E12" w:rsidP="003A6E93">
      <w:pPr>
        <w:ind w:firstLine="567"/>
        <w:jc w:val="both"/>
        <w:rPr>
          <w:lang w:val="ru-RU"/>
        </w:rPr>
      </w:pPr>
      <w:r>
        <w:rPr>
          <w:lang w:val="ru-RU"/>
        </w:rPr>
        <w:t xml:space="preserve">3) курс, направление подготовки </w:t>
      </w:r>
    </w:p>
    <w:p w:rsidR="003A6E93" w:rsidRPr="0063440E" w:rsidRDefault="003A6E93" w:rsidP="003A6E93">
      <w:pPr>
        <w:ind w:firstLine="567"/>
        <w:jc w:val="both"/>
        <w:rPr>
          <w:lang w:val="ru-RU"/>
        </w:rPr>
      </w:pPr>
      <w:r>
        <w:rPr>
          <w:lang w:val="ru-RU"/>
        </w:rPr>
        <w:t>3)</w:t>
      </w:r>
      <w:r w:rsidRPr="0063440E">
        <w:rPr>
          <w:lang w:val="ru-RU"/>
        </w:rPr>
        <w:t xml:space="preserve">название </w:t>
      </w:r>
      <w:r>
        <w:rPr>
          <w:lang w:val="ru-RU"/>
        </w:rPr>
        <w:t>статьи</w:t>
      </w:r>
      <w:r w:rsidRPr="0063440E">
        <w:rPr>
          <w:lang w:val="ru-RU"/>
        </w:rPr>
        <w:t xml:space="preserve"> (по центру, прописными буквами, шрифт полужирный);</w:t>
      </w:r>
    </w:p>
    <w:p w:rsidR="003A6E93" w:rsidRPr="0063440E" w:rsidRDefault="003A6E93" w:rsidP="003A6E93">
      <w:pPr>
        <w:ind w:firstLine="567"/>
        <w:jc w:val="both"/>
        <w:rPr>
          <w:lang w:val="ru-RU"/>
        </w:rPr>
      </w:pPr>
      <w:r>
        <w:rPr>
          <w:lang w:val="ru-RU"/>
        </w:rPr>
        <w:t>4)</w:t>
      </w:r>
      <w:r w:rsidRPr="0063440E">
        <w:rPr>
          <w:lang w:val="ru-RU"/>
        </w:rPr>
        <w:t xml:space="preserve"> аннотация и кл</w:t>
      </w:r>
      <w:r>
        <w:rPr>
          <w:lang w:val="ru-RU"/>
        </w:rPr>
        <w:t>ючевые слова</w:t>
      </w:r>
      <w:r w:rsidRPr="0063440E">
        <w:rPr>
          <w:lang w:val="ru-RU"/>
        </w:rPr>
        <w:t>;</w:t>
      </w:r>
    </w:p>
    <w:p w:rsidR="003A6E93" w:rsidRPr="0063440E" w:rsidRDefault="003A6E93" w:rsidP="003A6E93">
      <w:pPr>
        <w:numPr>
          <w:ilvl w:val="0"/>
          <w:numId w:val="19"/>
        </w:numPr>
        <w:jc w:val="both"/>
      </w:pPr>
      <w:r w:rsidRPr="0063440E">
        <w:t>основной текст;</w:t>
      </w:r>
    </w:p>
    <w:p w:rsidR="003A6E93" w:rsidRPr="0063440E" w:rsidRDefault="003A6E93" w:rsidP="003A6E93">
      <w:pPr>
        <w:numPr>
          <w:ilvl w:val="0"/>
          <w:numId w:val="19"/>
        </w:numPr>
        <w:jc w:val="both"/>
        <w:rPr>
          <w:lang w:val="ru-RU"/>
        </w:rPr>
      </w:pPr>
      <w:r w:rsidRPr="0063440E">
        <w:rPr>
          <w:lang w:val="ru-RU"/>
        </w:rPr>
        <w:t>список литературы.</w:t>
      </w:r>
    </w:p>
    <w:p w:rsidR="003A6E93" w:rsidRDefault="003A6E93" w:rsidP="003A6E93">
      <w:pPr>
        <w:ind w:firstLine="567"/>
        <w:jc w:val="both"/>
        <w:rPr>
          <w:lang w:val="ru-RU"/>
        </w:rPr>
      </w:pPr>
      <w:r w:rsidRPr="0063440E">
        <w:rPr>
          <w:lang w:val="ru-RU"/>
        </w:rPr>
        <w:t xml:space="preserve">Авторы, название учебного заведения, название статьи, аннотация и ключевые слова должны быть на русском и английском языке. </w:t>
      </w:r>
      <w:r>
        <w:rPr>
          <w:lang w:val="ru-RU"/>
        </w:rPr>
        <w:t>Образец оформления статьи приведен в Приложении</w:t>
      </w:r>
    </w:p>
    <w:p w:rsidR="003A6E93" w:rsidRPr="00C835EE" w:rsidRDefault="003A6E93" w:rsidP="003A6E93">
      <w:pPr>
        <w:ind w:firstLine="567"/>
        <w:jc w:val="both"/>
        <w:rPr>
          <w:lang w:val="ru-RU"/>
        </w:rPr>
      </w:pPr>
      <w:r w:rsidRPr="00C835EE">
        <w:rPr>
          <w:b/>
          <w:lang w:val="ru-RU"/>
        </w:rPr>
        <w:t>Внимание:</w:t>
      </w:r>
      <w:r>
        <w:rPr>
          <w:b/>
          <w:lang w:val="ru-RU"/>
        </w:rPr>
        <w:t xml:space="preserve"> </w:t>
      </w:r>
      <w:r w:rsidRPr="00C835EE">
        <w:rPr>
          <w:lang w:val="ru-RU"/>
        </w:rPr>
        <w:t xml:space="preserve">оргкомитет </w:t>
      </w:r>
      <w:r>
        <w:rPr>
          <w:lang w:val="ru-RU"/>
        </w:rPr>
        <w:t>конференции провер</w:t>
      </w:r>
      <w:r w:rsidR="00106F0D">
        <w:rPr>
          <w:lang w:val="ru-RU"/>
        </w:rPr>
        <w:t>яет</w:t>
      </w:r>
      <w:r>
        <w:rPr>
          <w:lang w:val="ru-RU"/>
        </w:rPr>
        <w:t xml:space="preserve"> статью на Антиплагиат!</w:t>
      </w:r>
      <w:r w:rsidR="00E02942">
        <w:rPr>
          <w:lang w:val="ru-RU"/>
        </w:rPr>
        <w:t xml:space="preserve"> Заимствования не должны превышать 15 %!</w:t>
      </w:r>
    </w:p>
    <w:p w:rsidR="003A6E93" w:rsidRPr="003A6E93" w:rsidRDefault="003A6E93" w:rsidP="00406886">
      <w:pPr>
        <w:pStyle w:val="a5"/>
        <w:shd w:val="clear" w:color="auto" w:fill="FFFFFF"/>
        <w:spacing w:before="0" w:beforeAutospacing="0" w:after="0" w:afterAutospacing="0"/>
        <w:ind w:firstLine="567"/>
        <w:jc w:val="both"/>
        <w:rPr>
          <w:lang w:eastAsia="en-GB"/>
        </w:rPr>
      </w:pPr>
    </w:p>
    <w:p w:rsidR="005E422F" w:rsidRDefault="005E422F">
      <w:pPr>
        <w:rPr>
          <w:b/>
          <w:lang w:val="ru-RU"/>
        </w:rPr>
      </w:pPr>
      <w:r>
        <w:rPr>
          <w:b/>
          <w:lang w:val="ru-RU"/>
        </w:rPr>
        <w:br w:type="page"/>
      </w:r>
    </w:p>
    <w:p w:rsidR="00793507" w:rsidRPr="00406886" w:rsidRDefault="00793507" w:rsidP="00793507">
      <w:pPr>
        <w:ind w:firstLine="567"/>
        <w:jc w:val="center"/>
        <w:rPr>
          <w:b/>
          <w:i/>
          <w:lang w:val="ru-RU"/>
        </w:rPr>
      </w:pPr>
      <w:bookmarkStart w:id="0" w:name="_GoBack"/>
      <w:bookmarkEnd w:id="0"/>
      <w:r w:rsidRPr="00406886">
        <w:rPr>
          <w:b/>
          <w:i/>
          <w:lang w:val="ru-RU"/>
        </w:rPr>
        <w:lastRenderedPageBreak/>
        <w:t>Образец оформления статьи</w:t>
      </w:r>
    </w:p>
    <w:p w:rsidR="00793507" w:rsidRPr="00793507" w:rsidRDefault="00793507" w:rsidP="00793507">
      <w:pPr>
        <w:ind w:firstLine="567"/>
        <w:jc w:val="right"/>
        <w:rPr>
          <w:b/>
          <w:lang w:val="ru-RU"/>
        </w:rPr>
      </w:pPr>
    </w:p>
    <w:p w:rsidR="00793507" w:rsidRPr="00793507" w:rsidRDefault="00793507" w:rsidP="00793507">
      <w:pPr>
        <w:ind w:firstLine="567"/>
        <w:jc w:val="right"/>
        <w:rPr>
          <w:b/>
          <w:caps/>
          <w:lang w:val="ru-RU"/>
        </w:rPr>
      </w:pPr>
      <w:r w:rsidRPr="00793507">
        <w:rPr>
          <w:b/>
          <w:caps/>
          <w:lang w:val="ru-RU"/>
        </w:rPr>
        <w:t xml:space="preserve">Сергеева </w:t>
      </w:r>
      <w:r w:rsidRPr="00793507">
        <w:rPr>
          <w:b/>
          <w:caps/>
          <w:lang w:val="en-US"/>
        </w:rPr>
        <w:t>A</w:t>
      </w:r>
      <w:r w:rsidRPr="00793507">
        <w:rPr>
          <w:b/>
          <w:caps/>
          <w:lang w:val="ru-RU"/>
        </w:rPr>
        <w:t xml:space="preserve">.А., Иванова И.М. </w:t>
      </w:r>
    </w:p>
    <w:p w:rsidR="00406886" w:rsidRDefault="00793507" w:rsidP="00406886">
      <w:pPr>
        <w:ind w:firstLine="567"/>
        <w:jc w:val="right"/>
        <w:rPr>
          <w:lang w:val="ru-RU"/>
        </w:rPr>
      </w:pPr>
      <w:r w:rsidRPr="00793507">
        <w:rPr>
          <w:lang w:val="ru-RU"/>
        </w:rPr>
        <w:t>Финансовый университет пр</w:t>
      </w:r>
      <w:r w:rsidR="00406886">
        <w:rPr>
          <w:lang w:val="ru-RU"/>
        </w:rPr>
        <w:t>и Правительстве РФ,</w:t>
      </w:r>
    </w:p>
    <w:p w:rsidR="00793507" w:rsidRDefault="00406886" w:rsidP="00406886">
      <w:pPr>
        <w:ind w:firstLine="567"/>
        <w:jc w:val="right"/>
        <w:rPr>
          <w:lang w:val="ru-RU"/>
        </w:rPr>
      </w:pPr>
      <w:r>
        <w:rPr>
          <w:lang w:val="ru-RU"/>
        </w:rPr>
        <w:t xml:space="preserve"> Челябинский </w:t>
      </w:r>
      <w:r w:rsidR="00793507" w:rsidRPr="00793507">
        <w:rPr>
          <w:lang w:val="ru-RU"/>
        </w:rPr>
        <w:t>филиал</w:t>
      </w:r>
      <w:r w:rsidR="00723E12">
        <w:rPr>
          <w:lang w:val="ru-RU"/>
        </w:rPr>
        <w:t>,</w:t>
      </w:r>
    </w:p>
    <w:p w:rsidR="00723E12" w:rsidRPr="00793507" w:rsidRDefault="00723E12" w:rsidP="00406886">
      <w:pPr>
        <w:ind w:firstLine="567"/>
        <w:jc w:val="right"/>
        <w:rPr>
          <w:lang w:val="ru-RU"/>
        </w:rPr>
      </w:pPr>
      <w:r>
        <w:rPr>
          <w:lang w:val="ru-RU"/>
        </w:rPr>
        <w:t>1 курс, направление подготовки «Экономика»</w:t>
      </w:r>
    </w:p>
    <w:p w:rsidR="00793507" w:rsidRPr="00793507" w:rsidRDefault="00793507" w:rsidP="00793507">
      <w:pPr>
        <w:ind w:firstLine="567"/>
        <w:jc w:val="right"/>
        <w:rPr>
          <w:lang w:val="ru-RU"/>
        </w:rPr>
      </w:pPr>
    </w:p>
    <w:p w:rsidR="00793507" w:rsidRPr="00793507" w:rsidRDefault="00793507" w:rsidP="00793507">
      <w:pPr>
        <w:ind w:firstLine="567"/>
        <w:jc w:val="right"/>
        <w:rPr>
          <w:b/>
          <w:caps/>
        </w:rPr>
      </w:pPr>
      <w:r w:rsidRPr="00793507">
        <w:rPr>
          <w:b/>
          <w:caps/>
          <w:lang w:val="en-US"/>
        </w:rPr>
        <w:t>Sergeeva</w:t>
      </w:r>
      <w:r w:rsidRPr="00793507">
        <w:rPr>
          <w:b/>
          <w:caps/>
        </w:rPr>
        <w:t xml:space="preserve"> </w:t>
      </w:r>
      <w:r w:rsidRPr="00793507">
        <w:rPr>
          <w:b/>
          <w:caps/>
          <w:lang w:val="en-US"/>
        </w:rPr>
        <w:t>A</w:t>
      </w:r>
      <w:r w:rsidRPr="00793507">
        <w:rPr>
          <w:b/>
          <w:caps/>
        </w:rPr>
        <w:t>.</w:t>
      </w:r>
      <w:r w:rsidRPr="00793507">
        <w:rPr>
          <w:b/>
          <w:caps/>
          <w:lang w:val="en-US"/>
        </w:rPr>
        <w:t>A</w:t>
      </w:r>
      <w:r w:rsidRPr="00793507">
        <w:rPr>
          <w:b/>
          <w:caps/>
        </w:rPr>
        <w:t xml:space="preserve">., </w:t>
      </w:r>
      <w:r w:rsidRPr="00793507">
        <w:rPr>
          <w:b/>
          <w:caps/>
          <w:lang w:val="en-US"/>
        </w:rPr>
        <w:t>Ivanova</w:t>
      </w:r>
      <w:r w:rsidRPr="00793507">
        <w:rPr>
          <w:b/>
          <w:caps/>
        </w:rPr>
        <w:t xml:space="preserve"> </w:t>
      </w:r>
      <w:r w:rsidRPr="00793507">
        <w:rPr>
          <w:b/>
          <w:caps/>
          <w:lang w:val="en-US"/>
        </w:rPr>
        <w:t>I</w:t>
      </w:r>
      <w:r w:rsidRPr="00793507">
        <w:rPr>
          <w:b/>
          <w:caps/>
        </w:rPr>
        <w:t>.</w:t>
      </w:r>
      <w:r w:rsidRPr="00793507">
        <w:rPr>
          <w:b/>
          <w:caps/>
          <w:lang w:val="en-US"/>
        </w:rPr>
        <w:t>M</w:t>
      </w:r>
      <w:r w:rsidRPr="00793507">
        <w:rPr>
          <w:b/>
          <w:caps/>
        </w:rPr>
        <w:t>.</w:t>
      </w:r>
    </w:p>
    <w:p w:rsidR="00406886" w:rsidRPr="003A6E93" w:rsidRDefault="003A6E93" w:rsidP="003A6E93">
      <w:pPr>
        <w:pStyle w:val="2"/>
        <w:spacing w:before="0" w:line="295" w:lineRule="atLeast"/>
        <w:jc w:val="right"/>
        <w:rPr>
          <w:rFonts w:ascii="Times New Roman" w:hAnsi="Times New Roman"/>
          <w:b w:val="0"/>
          <w:bCs w:val="0"/>
          <w:color w:val="000000"/>
          <w:sz w:val="24"/>
          <w:szCs w:val="24"/>
        </w:rPr>
      </w:pPr>
      <w:r w:rsidRPr="003A6E93">
        <w:rPr>
          <w:rFonts w:ascii="Times New Roman" w:hAnsi="Times New Roman"/>
          <w:b w:val="0"/>
          <w:bCs w:val="0"/>
          <w:color w:val="000000"/>
          <w:sz w:val="24"/>
          <w:szCs w:val="24"/>
        </w:rPr>
        <w:t>Financial University under the Government of the Russian Federation</w:t>
      </w:r>
      <w:r w:rsidR="00793507" w:rsidRPr="00793507">
        <w:rPr>
          <w:lang w:val="en-US"/>
        </w:rPr>
        <w:t xml:space="preserve"> </w:t>
      </w:r>
    </w:p>
    <w:p w:rsidR="00793507" w:rsidRDefault="00793507" w:rsidP="003A6E93">
      <w:pPr>
        <w:ind w:firstLine="567"/>
        <w:jc w:val="right"/>
        <w:rPr>
          <w:lang w:val="en-US"/>
        </w:rPr>
      </w:pPr>
      <w:r w:rsidRPr="00793507">
        <w:rPr>
          <w:lang w:val="en-US"/>
        </w:rPr>
        <w:t>Chelyabinsk branch</w:t>
      </w:r>
    </w:p>
    <w:p w:rsidR="00D9257A" w:rsidRDefault="00723E12" w:rsidP="00895303">
      <w:pPr>
        <w:ind w:firstLine="567"/>
        <w:jc w:val="right"/>
        <w:rPr>
          <w:lang w:val="en-US"/>
        </w:rPr>
      </w:pPr>
      <w:r w:rsidRPr="00723E12">
        <w:rPr>
          <w:lang w:val="en-US"/>
        </w:rPr>
        <w:t>1 course, the preparation direction "Economy"</w:t>
      </w:r>
    </w:p>
    <w:p w:rsidR="00793507" w:rsidRPr="00793507" w:rsidRDefault="00793507" w:rsidP="00793507">
      <w:pPr>
        <w:ind w:firstLine="567"/>
        <w:jc w:val="center"/>
        <w:rPr>
          <w:b/>
          <w:lang w:val="en-US"/>
        </w:rPr>
      </w:pPr>
    </w:p>
    <w:p w:rsidR="00793507" w:rsidRPr="00793507" w:rsidRDefault="00793507" w:rsidP="00793507">
      <w:pPr>
        <w:widowControl w:val="0"/>
        <w:tabs>
          <w:tab w:val="left" w:pos="426"/>
        </w:tabs>
        <w:jc w:val="center"/>
        <w:rPr>
          <w:b/>
          <w:lang w:val="ru-RU"/>
        </w:rPr>
      </w:pPr>
      <w:r w:rsidRPr="00793507">
        <w:rPr>
          <w:b/>
          <w:lang w:val="ru-RU"/>
        </w:rPr>
        <w:t xml:space="preserve">РАЗВИТИЕ МЕТОДОЛОГИИ ОПРЕДЕЛЕНИЯ </w:t>
      </w:r>
    </w:p>
    <w:p w:rsidR="00793507" w:rsidRPr="00793507" w:rsidRDefault="00793507" w:rsidP="00793507">
      <w:pPr>
        <w:widowControl w:val="0"/>
        <w:tabs>
          <w:tab w:val="left" w:pos="426"/>
        </w:tabs>
        <w:jc w:val="center"/>
        <w:rPr>
          <w:b/>
          <w:lang w:val="ru-RU"/>
        </w:rPr>
      </w:pPr>
      <w:r w:rsidRPr="00793507">
        <w:rPr>
          <w:b/>
          <w:lang w:val="ru-RU"/>
        </w:rPr>
        <w:t>ДЛИТЕЛЬНОСТИ ОПЕРАЦИОННОГО ЦИКЛА</w:t>
      </w:r>
    </w:p>
    <w:p w:rsidR="00793507" w:rsidRPr="00793507" w:rsidRDefault="00793507" w:rsidP="00793507">
      <w:pPr>
        <w:widowControl w:val="0"/>
        <w:tabs>
          <w:tab w:val="left" w:pos="426"/>
        </w:tabs>
        <w:jc w:val="center"/>
        <w:rPr>
          <w:b/>
          <w:lang w:val="ru-RU"/>
        </w:rPr>
      </w:pPr>
    </w:p>
    <w:p w:rsidR="00793507" w:rsidRPr="00793507" w:rsidRDefault="00793507" w:rsidP="00793507">
      <w:pPr>
        <w:widowControl w:val="0"/>
        <w:tabs>
          <w:tab w:val="left" w:pos="426"/>
        </w:tabs>
        <w:jc w:val="center"/>
        <w:rPr>
          <w:b/>
        </w:rPr>
      </w:pPr>
      <w:r w:rsidRPr="00793507">
        <w:rPr>
          <w:b/>
          <w:lang w:val="en-US"/>
        </w:rPr>
        <w:t>DEVELOPMENT</w:t>
      </w:r>
      <w:r w:rsidRPr="00793507">
        <w:rPr>
          <w:b/>
        </w:rPr>
        <w:t xml:space="preserve"> </w:t>
      </w:r>
      <w:r w:rsidRPr="00793507">
        <w:rPr>
          <w:b/>
          <w:lang w:val="en-US"/>
        </w:rPr>
        <w:t>OF</w:t>
      </w:r>
      <w:r w:rsidRPr="00793507">
        <w:rPr>
          <w:b/>
        </w:rPr>
        <w:t xml:space="preserve"> </w:t>
      </w:r>
      <w:r w:rsidRPr="00793507">
        <w:rPr>
          <w:b/>
          <w:lang w:val="en-US"/>
        </w:rPr>
        <w:t>METHODOLOGY</w:t>
      </w:r>
      <w:r w:rsidRPr="00793507">
        <w:rPr>
          <w:b/>
        </w:rPr>
        <w:t xml:space="preserve"> </w:t>
      </w:r>
      <w:r w:rsidRPr="00793507">
        <w:rPr>
          <w:b/>
          <w:lang w:val="en-US"/>
        </w:rPr>
        <w:t>OF</w:t>
      </w:r>
      <w:r w:rsidRPr="00793507">
        <w:rPr>
          <w:b/>
        </w:rPr>
        <w:t xml:space="preserve"> </w:t>
      </w:r>
      <w:r w:rsidRPr="00793507">
        <w:rPr>
          <w:b/>
          <w:lang w:val="en-US"/>
        </w:rPr>
        <w:t>DEFINITION</w:t>
      </w:r>
      <w:r w:rsidRPr="00793507">
        <w:rPr>
          <w:b/>
        </w:rPr>
        <w:t xml:space="preserve"> </w:t>
      </w:r>
    </w:p>
    <w:p w:rsidR="00793507" w:rsidRPr="00793507" w:rsidRDefault="00793507" w:rsidP="00793507">
      <w:pPr>
        <w:widowControl w:val="0"/>
        <w:tabs>
          <w:tab w:val="left" w:pos="426"/>
        </w:tabs>
        <w:jc w:val="center"/>
        <w:rPr>
          <w:b/>
          <w:lang w:val="en-US"/>
        </w:rPr>
      </w:pPr>
      <w:r w:rsidRPr="00793507">
        <w:rPr>
          <w:b/>
          <w:lang w:val="en-US"/>
        </w:rPr>
        <w:t>OF</w:t>
      </w:r>
      <w:r w:rsidRPr="00793507">
        <w:rPr>
          <w:b/>
        </w:rPr>
        <w:t xml:space="preserve"> </w:t>
      </w:r>
      <w:r w:rsidRPr="00793507">
        <w:rPr>
          <w:b/>
          <w:lang w:val="en-US"/>
        </w:rPr>
        <w:t>DURATION</w:t>
      </w:r>
      <w:r w:rsidRPr="00793507">
        <w:rPr>
          <w:b/>
        </w:rPr>
        <w:t xml:space="preserve"> </w:t>
      </w:r>
      <w:r w:rsidRPr="00793507">
        <w:rPr>
          <w:b/>
          <w:lang w:val="en-US"/>
        </w:rPr>
        <w:t>OF</w:t>
      </w:r>
      <w:r w:rsidRPr="00793507">
        <w:rPr>
          <w:b/>
        </w:rPr>
        <w:t xml:space="preserve"> </w:t>
      </w:r>
      <w:r w:rsidRPr="00793507">
        <w:rPr>
          <w:b/>
          <w:lang w:val="en-US"/>
        </w:rPr>
        <w:t>AN</w:t>
      </w:r>
      <w:r w:rsidRPr="00793507">
        <w:rPr>
          <w:b/>
        </w:rPr>
        <w:t xml:space="preserve"> </w:t>
      </w:r>
      <w:r w:rsidRPr="00793507">
        <w:rPr>
          <w:b/>
          <w:lang w:val="en-US"/>
        </w:rPr>
        <w:t>OPERATIONAL CYCLE</w:t>
      </w:r>
    </w:p>
    <w:p w:rsidR="00793507" w:rsidRPr="00793507" w:rsidRDefault="00793507" w:rsidP="00FD31F4">
      <w:pPr>
        <w:tabs>
          <w:tab w:val="left" w:pos="6165"/>
        </w:tabs>
        <w:ind w:firstLine="567"/>
        <w:jc w:val="center"/>
        <w:rPr>
          <w:b/>
          <w:lang w:val="ru-RU"/>
        </w:rPr>
      </w:pPr>
      <w:r w:rsidRPr="00793507">
        <w:rPr>
          <w:b/>
          <w:lang w:val="ru-RU"/>
        </w:rPr>
        <w:t>Аннотация</w:t>
      </w:r>
    </w:p>
    <w:p w:rsidR="00793507" w:rsidRPr="00793507" w:rsidRDefault="00793507" w:rsidP="00793507">
      <w:pPr>
        <w:widowControl w:val="0"/>
        <w:ind w:firstLine="397"/>
        <w:jc w:val="both"/>
        <w:rPr>
          <w:lang w:val="ru-RU"/>
        </w:rPr>
      </w:pPr>
      <w:r w:rsidRPr="00793507">
        <w:rPr>
          <w:lang w:val="ru-RU"/>
        </w:rPr>
        <w:t>В настоящее время длительность операционного цикла рассчитывается без связи с количеством продукции. В статье предложен способ расчета длительности операционного цикла сложением периодов прохождения базового количества продукции через все стадии этого цикла. При этом исходные данные предлагается выражать в единицах готовой продукции, что позволит избежать искажения результата за счет изменения стоимостных оценок.</w:t>
      </w:r>
    </w:p>
    <w:p w:rsidR="00793507" w:rsidRPr="00793507" w:rsidRDefault="00793507" w:rsidP="00793507">
      <w:pPr>
        <w:widowControl w:val="0"/>
        <w:jc w:val="center"/>
        <w:rPr>
          <w:b/>
          <w:lang w:val="en-US"/>
        </w:rPr>
      </w:pPr>
      <w:r w:rsidRPr="00793507">
        <w:rPr>
          <w:b/>
          <w:lang w:val="en-US"/>
        </w:rPr>
        <w:t>Abstract</w:t>
      </w:r>
    </w:p>
    <w:p w:rsidR="00793507" w:rsidRPr="00793507" w:rsidRDefault="00793507" w:rsidP="00793507">
      <w:pPr>
        <w:widowControl w:val="0"/>
        <w:ind w:firstLine="397"/>
        <w:jc w:val="both"/>
        <w:rPr>
          <w:lang w:val="en-US"/>
        </w:rPr>
      </w:pPr>
      <w:r w:rsidRPr="00793507">
        <w:rPr>
          <w:lang w:val="en-US"/>
        </w:rPr>
        <w:t>Now duration of an operational cycle pays off without communication with quantity of production. But, than this quantity of production more, the more it is required of time for its manufacture, shipment and payment. In clause the way of account of duration of an operational cycle by addition of time of passage of base quantity of production through all stages of this cycle is offered. Thus the initial data are offered to be expressed in terms of ready production. It will allow to avoid distortion of result at the expense of change of cost estimations.</w:t>
      </w:r>
    </w:p>
    <w:p w:rsidR="00793507" w:rsidRDefault="00793507" w:rsidP="00793507">
      <w:pPr>
        <w:widowControl w:val="0"/>
        <w:ind w:firstLine="397"/>
        <w:jc w:val="both"/>
        <w:rPr>
          <w:lang w:val="ru-RU"/>
        </w:rPr>
      </w:pPr>
      <w:r w:rsidRPr="00176A39">
        <w:rPr>
          <w:b/>
          <w:lang w:val="ru-RU"/>
        </w:rPr>
        <w:t>Ключевые слова</w:t>
      </w:r>
      <w:r>
        <w:rPr>
          <w:lang w:val="ru-RU"/>
        </w:rPr>
        <w:t>: операционный цикл, стоимостная оценка.</w:t>
      </w:r>
    </w:p>
    <w:p w:rsidR="00793507" w:rsidRPr="002626BF" w:rsidRDefault="00793507" w:rsidP="00793507">
      <w:pPr>
        <w:widowControl w:val="0"/>
        <w:ind w:firstLine="397"/>
        <w:jc w:val="both"/>
        <w:rPr>
          <w:lang w:val="en-US"/>
        </w:rPr>
      </w:pPr>
      <w:r w:rsidRPr="00176A39">
        <w:rPr>
          <w:b/>
          <w:lang w:val="en-US"/>
        </w:rPr>
        <w:t>Keywords</w:t>
      </w:r>
      <w:r w:rsidRPr="002626BF">
        <w:rPr>
          <w:lang w:val="en-US"/>
        </w:rPr>
        <w:t>: operating cycle, the valuation</w:t>
      </w:r>
      <w:r w:rsidR="002626BF" w:rsidRPr="002626BF">
        <w:rPr>
          <w:lang w:val="en-US"/>
        </w:rPr>
        <w:t>.</w:t>
      </w:r>
    </w:p>
    <w:p w:rsidR="00793507" w:rsidRPr="002626BF" w:rsidRDefault="00793507" w:rsidP="00793507">
      <w:pPr>
        <w:widowControl w:val="0"/>
        <w:ind w:firstLine="397"/>
        <w:jc w:val="both"/>
        <w:rPr>
          <w:lang w:val="en-US"/>
        </w:rPr>
      </w:pPr>
    </w:p>
    <w:p w:rsidR="00793507" w:rsidRPr="00793507" w:rsidRDefault="00793507" w:rsidP="00793507">
      <w:pPr>
        <w:widowControl w:val="0"/>
        <w:ind w:firstLine="397"/>
        <w:jc w:val="both"/>
        <w:rPr>
          <w:lang w:val="ru-RU"/>
        </w:rPr>
      </w:pPr>
      <w:r w:rsidRPr="00793507">
        <w:rPr>
          <w:lang w:val="ru-RU"/>
        </w:rPr>
        <w:t>В ходе деятельности предприятия происходит постоянное повторение цикла движения денежных средств, то есть вложения средств в производство и их возмещения после отгрузки покупателям произведенной продукции и получения платы за нее. В экономической литературе этот цикл принято называть операционным [1]. Чем меньше длительность одного операционного цикла и, соответственно, больше количество циклов за рассматриваемый период, тем, при прочих равных условиях, будет больше объем прибыли и денежных поступлений…</w:t>
      </w:r>
    </w:p>
    <w:p w:rsidR="00FD31F4" w:rsidRDefault="00FD31F4" w:rsidP="00793507">
      <w:pPr>
        <w:widowControl w:val="0"/>
        <w:jc w:val="center"/>
        <w:rPr>
          <w:b/>
          <w:lang w:val="ru-RU"/>
        </w:rPr>
      </w:pPr>
    </w:p>
    <w:p w:rsidR="00793507" w:rsidRPr="00793507" w:rsidRDefault="00793507" w:rsidP="00793507">
      <w:pPr>
        <w:widowControl w:val="0"/>
        <w:jc w:val="center"/>
        <w:rPr>
          <w:b/>
          <w:lang w:val="ru-RU"/>
        </w:rPr>
      </w:pPr>
      <w:r w:rsidRPr="00793507">
        <w:rPr>
          <w:b/>
          <w:lang w:val="ru-RU"/>
        </w:rPr>
        <w:t>Список литературы</w:t>
      </w:r>
    </w:p>
    <w:p w:rsidR="00793507" w:rsidRPr="00406886" w:rsidRDefault="00793507" w:rsidP="00406886">
      <w:pPr>
        <w:widowControl w:val="0"/>
        <w:ind w:firstLine="397"/>
        <w:jc w:val="both"/>
        <w:rPr>
          <w:lang w:val="ru-RU"/>
        </w:rPr>
      </w:pPr>
      <w:r w:rsidRPr="00793507">
        <w:rPr>
          <w:lang w:val="ru-RU"/>
        </w:rPr>
        <w:t xml:space="preserve">1. Быков Д.Ю. </w:t>
      </w:r>
      <w:hyperlink r:id="rId11" w:history="1">
        <w:r w:rsidRPr="00793507">
          <w:rPr>
            <w:lang w:val="ru-RU"/>
          </w:rPr>
          <w:t>Определение финансовой устойчивости организации на основе денежных потоков и оборачиваемости активов и пассивов</w:t>
        </w:r>
      </w:hyperlink>
      <w:r w:rsidRPr="00793507">
        <w:rPr>
          <w:lang w:val="ru-RU"/>
        </w:rPr>
        <w:t xml:space="preserve"> / Д.Ю. Быков // </w:t>
      </w:r>
      <w:hyperlink r:id="rId12" w:history="1">
        <w:r w:rsidRPr="00793507">
          <w:rPr>
            <w:lang w:val="ru-RU"/>
          </w:rPr>
          <w:t xml:space="preserve">Известия высших учебных заведений. </w:t>
        </w:r>
        <w:r w:rsidRPr="00793507">
          <w:t>Серия: Экономика, финансы и управление производством</w:t>
        </w:r>
      </w:hyperlink>
      <w:r w:rsidRPr="00793507">
        <w:t xml:space="preserve">. 2011. – </w:t>
      </w:r>
      <w:hyperlink r:id="rId13" w:history="1">
        <w:r w:rsidRPr="00793507">
          <w:t>№ 2</w:t>
        </w:r>
      </w:hyperlink>
      <w:r w:rsidRPr="00793507">
        <w:t>. –</w:t>
      </w:r>
      <w:r w:rsidRPr="00793507">
        <w:rPr>
          <w:lang w:val="en-US"/>
        </w:rPr>
        <w:t xml:space="preserve"> </w:t>
      </w:r>
      <w:r w:rsidRPr="00793507">
        <w:t>С. 15-20.</w:t>
      </w:r>
    </w:p>
    <w:sectPr w:rsidR="00793507" w:rsidRPr="00406886" w:rsidSect="005E422F">
      <w:pgSz w:w="11906" w:h="16838"/>
      <w:pgMar w:top="1418" w:right="1134" w:bottom="1134" w:left="1134" w:header="709" w:footer="340" w:gutter="0"/>
      <w:cols w:space="394"/>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555" w:rsidRDefault="00856555" w:rsidP="00AE3D50">
      <w:r>
        <w:separator/>
      </w:r>
    </w:p>
  </w:endnote>
  <w:endnote w:type="continuationSeparator" w:id="0">
    <w:p w:rsidR="00856555" w:rsidRDefault="00856555" w:rsidP="00AE3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555" w:rsidRDefault="00856555" w:rsidP="00AE3D50">
      <w:r>
        <w:separator/>
      </w:r>
    </w:p>
  </w:footnote>
  <w:footnote w:type="continuationSeparator" w:id="0">
    <w:p w:rsidR="00856555" w:rsidRDefault="00856555" w:rsidP="00AE3D5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253D2"/>
    <w:multiLevelType w:val="hybridMultilevel"/>
    <w:tmpl w:val="F858E4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9D566A"/>
    <w:multiLevelType w:val="hybridMultilevel"/>
    <w:tmpl w:val="CB60A166"/>
    <w:lvl w:ilvl="0" w:tplc="FFF28776">
      <w:start w:val="1"/>
      <w:numFmt w:val="bullet"/>
      <w:lvlText w:val=""/>
      <w:lvlJc w:val="left"/>
      <w:pPr>
        <w:tabs>
          <w:tab w:val="num" w:pos="1440"/>
        </w:tabs>
        <w:ind w:left="1440" w:hanging="360"/>
      </w:pPr>
      <w:rPr>
        <w:rFonts w:ascii="Symbol" w:hAnsi="Symbol" w:hint="default"/>
        <w:sz w:val="1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8372E32"/>
    <w:multiLevelType w:val="hybridMultilevel"/>
    <w:tmpl w:val="46F44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CA31E7"/>
    <w:multiLevelType w:val="multilevel"/>
    <w:tmpl w:val="42AE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0948D0"/>
    <w:multiLevelType w:val="hybridMultilevel"/>
    <w:tmpl w:val="266E8EEE"/>
    <w:lvl w:ilvl="0" w:tplc="FA36A81E">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92408FD"/>
    <w:multiLevelType w:val="multilevel"/>
    <w:tmpl w:val="E29C3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F2213A"/>
    <w:multiLevelType w:val="multilevel"/>
    <w:tmpl w:val="E23A9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BD0D72"/>
    <w:multiLevelType w:val="multilevel"/>
    <w:tmpl w:val="F146B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0E29B2"/>
    <w:multiLevelType w:val="hybridMultilevel"/>
    <w:tmpl w:val="F404FA68"/>
    <w:lvl w:ilvl="0" w:tplc="A1AA6BD2">
      <w:start w:val="1"/>
      <w:numFmt w:val="decimal"/>
      <w:lvlText w:val="%1."/>
      <w:lvlJc w:val="left"/>
      <w:pPr>
        <w:ind w:left="1983" w:hanging="99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9" w15:restartNumberingAfterBreak="0">
    <w:nsid w:val="442B5DCA"/>
    <w:multiLevelType w:val="hybridMultilevel"/>
    <w:tmpl w:val="BB74F5C8"/>
    <w:lvl w:ilvl="0" w:tplc="0419000B">
      <w:start w:val="1"/>
      <w:numFmt w:val="bullet"/>
      <w:lvlText w:val=""/>
      <w:lvlJc w:val="left"/>
      <w:pPr>
        <w:tabs>
          <w:tab w:val="num" w:pos="1440"/>
        </w:tabs>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50A800BD"/>
    <w:multiLevelType w:val="hybridMultilevel"/>
    <w:tmpl w:val="4E604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4D531FC"/>
    <w:multiLevelType w:val="multilevel"/>
    <w:tmpl w:val="B4884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535482"/>
    <w:multiLevelType w:val="hybridMultilevel"/>
    <w:tmpl w:val="D0A00644"/>
    <w:lvl w:ilvl="0" w:tplc="DEF2AAE6">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5C754310"/>
    <w:multiLevelType w:val="hybridMultilevel"/>
    <w:tmpl w:val="2DEC36BE"/>
    <w:lvl w:ilvl="0" w:tplc="738C5E34">
      <w:start w:val="1"/>
      <w:numFmt w:val="decimal"/>
      <w:lvlText w:val="%1)"/>
      <w:lvlJc w:val="left"/>
      <w:pPr>
        <w:tabs>
          <w:tab w:val="num" w:pos="1320"/>
        </w:tabs>
        <w:ind w:left="1320" w:hanging="360"/>
      </w:pPr>
      <w:rPr>
        <w:rFonts w:ascii="Times New Roman" w:eastAsia="Times New Roman" w:hAnsi="Times New Roman" w:cs="Times New Roman"/>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4" w15:restartNumberingAfterBreak="0">
    <w:nsid w:val="5D473E71"/>
    <w:multiLevelType w:val="multilevel"/>
    <w:tmpl w:val="6178B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4C166A6"/>
    <w:multiLevelType w:val="hybridMultilevel"/>
    <w:tmpl w:val="514E9674"/>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6" w15:restartNumberingAfterBreak="0">
    <w:nsid w:val="761D12A1"/>
    <w:multiLevelType w:val="hybridMultilevel"/>
    <w:tmpl w:val="A52C0A20"/>
    <w:lvl w:ilvl="0" w:tplc="6394AD16">
      <w:start w:val="1"/>
      <w:numFmt w:val="bullet"/>
      <w:lvlText w:val=""/>
      <w:lvlJc w:val="left"/>
      <w:pPr>
        <w:tabs>
          <w:tab w:val="num" w:pos="567"/>
        </w:tabs>
        <w:ind w:left="284"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1"/>
  </w:num>
  <w:num w:numId="8">
    <w:abstractNumId w:val="3"/>
  </w:num>
  <w:num w:numId="9">
    <w:abstractNumId w:val="7"/>
  </w:num>
  <w:num w:numId="10">
    <w:abstractNumId w:val="6"/>
  </w:num>
  <w:num w:numId="11">
    <w:abstractNumId w:val="2"/>
  </w:num>
  <w:num w:numId="12">
    <w:abstractNumId w:val="14"/>
  </w:num>
  <w:num w:numId="13">
    <w:abstractNumId w:val="4"/>
  </w:num>
  <w:num w:numId="14">
    <w:abstractNumId w:val="9"/>
  </w:num>
  <w:num w:numId="15">
    <w:abstractNumId w:val="1"/>
  </w:num>
  <w:num w:numId="16">
    <w:abstractNumId w:val="10"/>
  </w:num>
  <w:num w:numId="17">
    <w:abstractNumId w:val="0"/>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76A"/>
    <w:rsid w:val="0000231C"/>
    <w:rsid w:val="000111F4"/>
    <w:rsid w:val="000151F9"/>
    <w:rsid w:val="0001675E"/>
    <w:rsid w:val="00035E73"/>
    <w:rsid w:val="00041E3D"/>
    <w:rsid w:val="00046EA2"/>
    <w:rsid w:val="00073A20"/>
    <w:rsid w:val="000A13D7"/>
    <w:rsid w:val="000A15D6"/>
    <w:rsid w:val="000A3B82"/>
    <w:rsid w:val="000A76A8"/>
    <w:rsid w:val="000B06EF"/>
    <w:rsid w:val="000B2E50"/>
    <w:rsid w:val="000B2F7D"/>
    <w:rsid w:val="000C22B1"/>
    <w:rsid w:val="000D0796"/>
    <w:rsid w:val="000D2C1F"/>
    <w:rsid w:val="000E2B08"/>
    <w:rsid w:val="000E58A6"/>
    <w:rsid w:val="00101E99"/>
    <w:rsid w:val="00104966"/>
    <w:rsid w:val="00106F0D"/>
    <w:rsid w:val="00112E19"/>
    <w:rsid w:val="00113348"/>
    <w:rsid w:val="00113559"/>
    <w:rsid w:val="001155FC"/>
    <w:rsid w:val="00117F14"/>
    <w:rsid w:val="00132EC9"/>
    <w:rsid w:val="00154EAA"/>
    <w:rsid w:val="001701FD"/>
    <w:rsid w:val="001744CA"/>
    <w:rsid w:val="00176A39"/>
    <w:rsid w:val="001956B3"/>
    <w:rsid w:val="001A0E4F"/>
    <w:rsid w:val="001A52B6"/>
    <w:rsid w:val="001C2D70"/>
    <w:rsid w:val="001D3812"/>
    <w:rsid w:val="001E12D6"/>
    <w:rsid w:val="001F5FB2"/>
    <w:rsid w:val="002069EB"/>
    <w:rsid w:val="00207B70"/>
    <w:rsid w:val="00207D7D"/>
    <w:rsid w:val="00236B5F"/>
    <w:rsid w:val="00260E2F"/>
    <w:rsid w:val="002626BF"/>
    <w:rsid w:val="00262FED"/>
    <w:rsid w:val="0026342C"/>
    <w:rsid w:val="002A02F6"/>
    <w:rsid w:val="002B1F0A"/>
    <w:rsid w:val="002C1C85"/>
    <w:rsid w:val="002D2B8D"/>
    <w:rsid w:val="002D4A9C"/>
    <w:rsid w:val="002F2CFE"/>
    <w:rsid w:val="003007F9"/>
    <w:rsid w:val="0032144A"/>
    <w:rsid w:val="00325286"/>
    <w:rsid w:val="00340E3B"/>
    <w:rsid w:val="0034492C"/>
    <w:rsid w:val="0035209C"/>
    <w:rsid w:val="003628B2"/>
    <w:rsid w:val="003647F8"/>
    <w:rsid w:val="00364871"/>
    <w:rsid w:val="0038146E"/>
    <w:rsid w:val="00391603"/>
    <w:rsid w:val="00393910"/>
    <w:rsid w:val="00394CA6"/>
    <w:rsid w:val="003975BA"/>
    <w:rsid w:val="003A3935"/>
    <w:rsid w:val="003A6B92"/>
    <w:rsid w:val="003A6E93"/>
    <w:rsid w:val="003A7276"/>
    <w:rsid w:val="003B2049"/>
    <w:rsid w:val="003B600E"/>
    <w:rsid w:val="003B7E7A"/>
    <w:rsid w:val="003C236D"/>
    <w:rsid w:val="003C446C"/>
    <w:rsid w:val="003C4488"/>
    <w:rsid w:val="00405860"/>
    <w:rsid w:val="00406886"/>
    <w:rsid w:val="004115C6"/>
    <w:rsid w:val="004252A0"/>
    <w:rsid w:val="00426AA3"/>
    <w:rsid w:val="00430FF2"/>
    <w:rsid w:val="00434902"/>
    <w:rsid w:val="00455000"/>
    <w:rsid w:val="00460585"/>
    <w:rsid w:val="00475252"/>
    <w:rsid w:val="0048207E"/>
    <w:rsid w:val="004A1072"/>
    <w:rsid w:val="004A3E74"/>
    <w:rsid w:val="004B12EF"/>
    <w:rsid w:val="004B499E"/>
    <w:rsid w:val="004B552A"/>
    <w:rsid w:val="004D5569"/>
    <w:rsid w:val="004D737E"/>
    <w:rsid w:val="004F36AA"/>
    <w:rsid w:val="00501155"/>
    <w:rsid w:val="005043C2"/>
    <w:rsid w:val="005061B1"/>
    <w:rsid w:val="00524CC0"/>
    <w:rsid w:val="00534041"/>
    <w:rsid w:val="0053489A"/>
    <w:rsid w:val="0055244C"/>
    <w:rsid w:val="005579B2"/>
    <w:rsid w:val="005615AB"/>
    <w:rsid w:val="0056688D"/>
    <w:rsid w:val="005830C8"/>
    <w:rsid w:val="00584448"/>
    <w:rsid w:val="005A0EC4"/>
    <w:rsid w:val="005A4AC7"/>
    <w:rsid w:val="005B3FEC"/>
    <w:rsid w:val="005C411D"/>
    <w:rsid w:val="005E15E5"/>
    <w:rsid w:val="005E1F03"/>
    <w:rsid w:val="005E422F"/>
    <w:rsid w:val="006023EA"/>
    <w:rsid w:val="006058DA"/>
    <w:rsid w:val="00611631"/>
    <w:rsid w:val="006242E9"/>
    <w:rsid w:val="006270DA"/>
    <w:rsid w:val="006337EF"/>
    <w:rsid w:val="00633DE2"/>
    <w:rsid w:val="0063440E"/>
    <w:rsid w:val="00644336"/>
    <w:rsid w:val="00654E4A"/>
    <w:rsid w:val="0065561F"/>
    <w:rsid w:val="00661111"/>
    <w:rsid w:val="0066132E"/>
    <w:rsid w:val="00662CF8"/>
    <w:rsid w:val="00663ACD"/>
    <w:rsid w:val="00690416"/>
    <w:rsid w:val="00695D05"/>
    <w:rsid w:val="006A079B"/>
    <w:rsid w:val="006A75DC"/>
    <w:rsid w:val="006B2DD0"/>
    <w:rsid w:val="006C7D5A"/>
    <w:rsid w:val="006D73F1"/>
    <w:rsid w:val="006F16FD"/>
    <w:rsid w:val="00712A3D"/>
    <w:rsid w:val="00717C5B"/>
    <w:rsid w:val="00723E12"/>
    <w:rsid w:val="00724452"/>
    <w:rsid w:val="00740EAC"/>
    <w:rsid w:val="00746A76"/>
    <w:rsid w:val="00750B74"/>
    <w:rsid w:val="00754751"/>
    <w:rsid w:val="00757A24"/>
    <w:rsid w:val="007621C2"/>
    <w:rsid w:val="00767295"/>
    <w:rsid w:val="00772F09"/>
    <w:rsid w:val="007808B1"/>
    <w:rsid w:val="00781A80"/>
    <w:rsid w:val="00783DFA"/>
    <w:rsid w:val="007903A9"/>
    <w:rsid w:val="007919AB"/>
    <w:rsid w:val="00793507"/>
    <w:rsid w:val="007A12F9"/>
    <w:rsid w:val="007B7C65"/>
    <w:rsid w:val="007C1378"/>
    <w:rsid w:val="007D6922"/>
    <w:rsid w:val="007D6F1B"/>
    <w:rsid w:val="007F210F"/>
    <w:rsid w:val="0080623C"/>
    <w:rsid w:val="00841B0E"/>
    <w:rsid w:val="00850EE8"/>
    <w:rsid w:val="00856555"/>
    <w:rsid w:val="0085717E"/>
    <w:rsid w:val="008725E0"/>
    <w:rsid w:val="00873BDE"/>
    <w:rsid w:val="008805A8"/>
    <w:rsid w:val="00881785"/>
    <w:rsid w:val="00895303"/>
    <w:rsid w:val="008A116D"/>
    <w:rsid w:val="008B5942"/>
    <w:rsid w:val="008C7999"/>
    <w:rsid w:val="008D6C81"/>
    <w:rsid w:val="008F0A95"/>
    <w:rsid w:val="008F24F1"/>
    <w:rsid w:val="00905A93"/>
    <w:rsid w:val="00935496"/>
    <w:rsid w:val="009426BE"/>
    <w:rsid w:val="00947358"/>
    <w:rsid w:val="00961CF3"/>
    <w:rsid w:val="009624C2"/>
    <w:rsid w:val="00974755"/>
    <w:rsid w:val="00980892"/>
    <w:rsid w:val="00981546"/>
    <w:rsid w:val="00981757"/>
    <w:rsid w:val="009860ED"/>
    <w:rsid w:val="00995AC1"/>
    <w:rsid w:val="009A5414"/>
    <w:rsid w:val="009A6C13"/>
    <w:rsid w:val="009B7404"/>
    <w:rsid w:val="009E71E3"/>
    <w:rsid w:val="009F4B7C"/>
    <w:rsid w:val="009F57A2"/>
    <w:rsid w:val="00A04EBD"/>
    <w:rsid w:val="00A26F63"/>
    <w:rsid w:val="00A37FE7"/>
    <w:rsid w:val="00A60D5C"/>
    <w:rsid w:val="00A6249C"/>
    <w:rsid w:val="00A63CF2"/>
    <w:rsid w:val="00A6603A"/>
    <w:rsid w:val="00A7495E"/>
    <w:rsid w:val="00A96EEB"/>
    <w:rsid w:val="00AA1343"/>
    <w:rsid w:val="00AA6914"/>
    <w:rsid w:val="00AB0EDB"/>
    <w:rsid w:val="00AD3298"/>
    <w:rsid w:val="00AE077B"/>
    <w:rsid w:val="00AE2706"/>
    <w:rsid w:val="00AE3D50"/>
    <w:rsid w:val="00B1690B"/>
    <w:rsid w:val="00B278B7"/>
    <w:rsid w:val="00B34414"/>
    <w:rsid w:val="00B35D57"/>
    <w:rsid w:val="00B400B4"/>
    <w:rsid w:val="00B52EB3"/>
    <w:rsid w:val="00B54829"/>
    <w:rsid w:val="00B72B01"/>
    <w:rsid w:val="00B915F3"/>
    <w:rsid w:val="00B92E29"/>
    <w:rsid w:val="00BA2E48"/>
    <w:rsid w:val="00BA3E85"/>
    <w:rsid w:val="00BD0332"/>
    <w:rsid w:val="00BE14A3"/>
    <w:rsid w:val="00BE2192"/>
    <w:rsid w:val="00BF4CC0"/>
    <w:rsid w:val="00C017BE"/>
    <w:rsid w:val="00C24C34"/>
    <w:rsid w:val="00C258C5"/>
    <w:rsid w:val="00C37F27"/>
    <w:rsid w:val="00C426DC"/>
    <w:rsid w:val="00C4726C"/>
    <w:rsid w:val="00C511A3"/>
    <w:rsid w:val="00C543D7"/>
    <w:rsid w:val="00C56196"/>
    <w:rsid w:val="00C62555"/>
    <w:rsid w:val="00C62B04"/>
    <w:rsid w:val="00C72591"/>
    <w:rsid w:val="00C75181"/>
    <w:rsid w:val="00C835EE"/>
    <w:rsid w:val="00C94695"/>
    <w:rsid w:val="00CA14D8"/>
    <w:rsid w:val="00CA1E9B"/>
    <w:rsid w:val="00CE5794"/>
    <w:rsid w:val="00CF3DF6"/>
    <w:rsid w:val="00D16E9B"/>
    <w:rsid w:val="00D510CD"/>
    <w:rsid w:val="00D5402C"/>
    <w:rsid w:val="00D5418E"/>
    <w:rsid w:val="00D6518D"/>
    <w:rsid w:val="00D81DC0"/>
    <w:rsid w:val="00D87591"/>
    <w:rsid w:val="00D9257A"/>
    <w:rsid w:val="00DB65F6"/>
    <w:rsid w:val="00DD1586"/>
    <w:rsid w:val="00DD6251"/>
    <w:rsid w:val="00DD776A"/>
    <w:rsid w:val="00DE00EE"/>
    <w:rsid w:val="00DE6C0D"/>
    <w:rsid w:val="00DF74E2"/>
    <w:rsid w:val="00E02942"/>
    <w:rsid w:val="00E13AA6"/>
    <w:rsid w:val="00E31C4D"/>
    <w:rsid w:val="00E45E01"/>
    <w:rsid w:val="00E62209"/>
    <w:rsid w:val="00E644BD"/>
    <w:rsid w:val="00E724D8"/>
    <w:rsid w:val="00E8073C"/>
    <w:rsid w:val="00E934B5"/>
    <w:rsid w:val="00EA5AA9"/>
    <w:rsid w:val="00EC09D0"/>
    <w:rsid w:val="00EC4D5B"/>
    <w:rsid w:val="00EE38E0"/>
    <w:rsid w:val="00EE58F7"/>
    <w:rsid w:val="00EF7DC0"/>
    <w:rsid w:val="00F004FA"/>
    <w:rsid w:val="00F05149"/>
    <w:rsid w:val="00F20B80"/>
    <w:rsid w:val="00F34A8C"/>
    <w:rsid w:val="00F55CA4"/>
    <w:rsid w:val="00F63069"/>
    <w:rsid w:val="00F63865"/>
    <w:rsid w:val="00F66B7E"/>
    <w:rsid w:val="00F67D1F"/>
    <w:rsid w:val="00F7150F"/>
    <w:rsid w:val="00F92B6E"/>
    <w:rsid w:val="00F95552"/>
    <w:rsid w:val="00FB3191"/>
    <w:rsid w:val="00FB4896"/>
    <w:rsid w:val="00FB6913"/>
    <w:rsid w:val="00FC6373"/>
    <w:rsid w:val="00FC6A27"/>
    <w:rsid w:val="00FD31F4"/>
    <w:rsid w:val="00FF71D3"/>
    <w:rsid w:val="00FF74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D61F72-C03D-4E49-9CB5-0B199FAB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76A"/>
    <w:rPr>
      <w:rFonts w:ascii="Times New Roman" w:eastAsia="Times New Roman" w:hAnsi="Times New Roman"/>
      <w:sz w:val="24"/>
      <w:szCs w:val="24"/>
      <w:lang w:val="en-GB" w:eastAsia="en-GB"/>
    </w:rPr>
  </w:style>
  <w:style w:type="paragraph" w:styleId="1">
    <w:name w:val="heading 1"/>
    <w:basedOn w:val="a"/>
    <w:next w:val="a"/>
    <w:link w:val="10"/>
    <w:uiPriority w:val="9"/>
    <w:qFormat/>
    <w:rsid w:val="0055244C"/>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947358"/>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
    <w:semiHidden/>
    <w:unhideWhenUsed/>
    <w:qFormat/>
    <w:rsid w:val="00F66B7E"/>
    <w:pPr>
      <w:keepNext/>
      <w:keepLines/>
      <w:spacing w:before="200"/>
      <w:outlineLvl w:val="2"/>
    </w:pPr>
    <w:rPr>
      <w:rFonts w:ascii="Cambria" w:hAnsi="Cambria"/>
      <w:b/>
      <w:bCs/>
      <w:color w:val="4F81BD"/>
    </w:rPr>
  </w:style>
  <w:style w:type="paragraph" w:styleId="4">
    <w:name w:val="heading 4"/>
    <w:basedOn w:val="a"/>
    <w:link w:val="40"/>
    <w:unhideWhenUsed/>
    <w:qFormat/>
    <w:rsid w:val="00DD776A"/>
    <w:pPr>
      <w:spacing w:before="100" w:beforeAutospacing="1" w:after="100" w:afterAutospacing="1"/>
      <w:outlineLvl w:val="3"/>
    </w:pPr>
    <w:rPr>
      <w:rFonts w:ascii="Arial Unicode MS" w:eastAsia="Arial Unicode MS"/>
      <w:b/>
      <w:bCs/>
      <w:color w:val="000000"/>
      <w:lang w:val="x-none" w:eastAsia="ru-RU"/>
    </w:rPr>
  </w:style>
  <w:style w:type="paragraph" w:styleId="5">
    <w:name w:val="heading 5"/>
    <w:basedOn w:val="a"/>
    <w:next w:val="a"/>
    <w:link w:val="50"/>
    <w:uiPriority w:val="9"/>
    <w:semiHidden/>
    <w:unhideWhenUsed/>
    <w:qFormat/>
    <w:rsid w:val="0066132E"/>
    <w:pPr>
      <w:spacing w:before="240" w:after="60"/>
      <w:outlineLvl w:val="4"/>
    </w:pPr>
    <w:rPr>
      <w:rFonts w:ascii="Calibri" w:hAnsi="Calibri"/>
      <w:b/>
      <w:bCs/>
      <w:i/>
      <w:iCs/>
      <w:sz w:val="26"/>
      <w:szCs w:val="26"/>
    </w:rPr>
  </w:style>
  <w:style w:type="paragraph" w:styleId="7">
    <w:name w:val="heading 7"/>
    <w:basedOn w:val="a"/>
    <w:next w:val="a"/>
    <w:link w:val="70"/>
    <w:uiPriority w:val="9"/>
    <w:semiHidden/>
    <w:unhideWhenUsed/>
    <w:qFormat/>
    <w:rsid w:val="0066132E"/>
    <w:pPr>
      <w:spacing w:before="240" w:after="60"/>
      <w:outlineLvl w:val="6"/>
    </w:pPr>
    <w:rPr>
      <w:rFonts w:ascii="Calibri" w:hAnsi="Calibri"/>
    </w:rPr>
  </w:style>
  <w:style w:type="paragraph" w:styleId="8">
    <w:name w:val="heading 8"/>
    <w:basedOn w:val="a"/>
    <w:next w:val="a"/>
    <w:link w:val="80"/>
    <w:uiPriority w:val="9"/>
    <w:semiHidden/>
    <w:unhideWhenUsed/>
    <w:qFormat/>
    <w:rsid w:val="0066132E"/>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sid w:val="00DD776A"/>
    <w:rPr>
      <w:rFonts w:ascii="Arial Unicode MS" w:eastAsia="Arial Unicode MS" w:hAnsi="Times New Roman" w:cs="Times New Roman"/>
      <w:b/>
      <w:bCs/>
      <w:color w:val="000000"/>
      <w:sz w:val="24"/>
      <w:szCs w:val="24"/>
      <w:lang w:eastAsia="ru-RU"/>
    </w:rPr>
  </w:style>
  <w:style w:type="paragraph" w:styleId="a3">
    <w:name w:val="Body Text"/>
    <w:basedOn w:val="a"/>
    <w:link w:val="a4"/>
    <w:unhideWhenUsed/>
    <w:rsid w:val="00DD776A"/>
    <w:pPr>
      <w:jc w:val="both"/>
    </w:pPr>
    <w:rPr>
      <w:sz w:val="28"/>
      <w:szCs w:val="20"/>
      <w:lang w:val="x-none" w:eastAsia="ar-SA"/>
    </w:rPr>
  </w:style>
  <w:style w:type="character" w:customStyle="1" w:styleId="a4">
    <w:name w:val="Основной текст Знак"/>
    <w:link w:val="a3"/>
    <w:rsid w:val="00DD776A"/>
    <w:rPr>
      <w:rFonts w:ascii="Times New Roman" w:eastAsia="Times New Roman" w:hAnsi="Times New Roman" w:cs="Times New Roman"/>
      <w:sz w:val="28"/>
      <w:szCs w:val="20"/>
      <w:lang w:eastAsia="ar-SA"/>
    </w:rPr>
  </w:style>
  <w:style w:type="paragraph" w:styleId="a5">
    <w:name w:val="Normal (Web)"/>
    <w:basedOn w:val="a"/>
    <w:uiPriority w:val="99"/>
    <w:unhideWhenUsed/>
    <w:rsid w:val="00DD776A"/>
    <w:pPr>
      <w:spacing w:before="100" w:beforeAutospacing="1" w:after="100" w:afterAutospacing="1"/>
    </w:pPr>
    <w:rPr>
      <w:lang w:val="ru-RU" w:eastAsia="ru-RU"/>
    </w:rPr>
  </w:style>
  <w:style w:type="paragraph" w:styleId="21">
    <w:name w:val="Body Text 2"/>
    <w:basedOn w:val="a"/>
    <w:link w:val="22"/>
    <w:uiPriority w:val="99"/>
    <w:semiHidden/>
    <w:unhideWhenUsed/>
    <w:rsid w:val="00DD776A"/>
    <w:pPr>
      <w:spacing w:after="120" w:line="480" w:lineRule="auto"/>
    </w:pPr>
  </w:style>
  <w:style w:type="character" w:customStyle="1" w:styleId="22">
    <w:name w:val="Основной текст 2 Знак"/>
    <w:link w:val="21"/>
    <w:uiPriority w:val="99"/>
    <w:semiHidden/>
    <w:rsid w:val="00DD776A"/>
    <w:rPr>
      <w:rFonts w:ascii="Times New Roman" w:eastAsia="Times New Roman" w:hAnsi="Times New Roman" w:cs="Times New Roman"/>
      <w:sz w:val="24"/>
      <w:szCs w:val="24"/>
      <w:lang w:val="en-GB" w:eastAsia="en-GB"/>
    </w:rPr>
  </w:style>
  <w:style w:type="character" w:styleId="a6">
    <w:name w:val="Hyperlink"/>
    <w:unhideWhenUsed/>
    <w:rsid w:val="00DD776A"/>
    <w:rPr>
      <w:color w:val="0000FF"/>
      <w:u w:val="single"/>
    </w:rPr>
  </w:style>
  <w:style w:type="character" w:customStyle="1" w:styleId="30">
    <w:name w:val="Заголовок 3 Знак"/>
    <w:link w:val="3"/>
    <w:uiPriority w:val="9"/>
    <w:semiHidden/>
    <w:rsid w:val="00F66B7E"/>
    <w:rPr>
      <w:rFonts w:ascii="Cambria" w:eastAsia="Times New Roman" w:hAnsi="Cambria" w:cs="Times New Roman"/>
      <w:b/>
      <w:bCs/>
      <w:color w:val="4F81BD"/>
      <w:sz w:val="24"/>
      <w:szCs w:val="24"/>
      <w:lang w:val="en-GB" w:eastAsia="en-GB"/>
    </w:rPr>
  </w:style>
  <w:style w:type="character" w:styleId="a7">
    <w:name w:val="Strong"/>
    <w:qFormat/>
    <w:rsid w:val="00F66B7E"/>
    <w:rPr>
      <w:b/>
      <w:bCs/>
    </w:rPr>
  </w:style>
  <w:style w:type="paragraph" w:styleId="a8">
    <w:name w:val="List Paragraph"/>
    <w:basedOn w:val="a"/>
    <w:uiPriority w:val="34"/>
    <w:qFormat/>
    <w:rsid w:val="00F66B7E"/>
    <w:pPr>
      <w:ind w:left="720"/>
      <w:contextualSpacing/>
    </w:pPr>
  </w:style>
  <w:style w:type="character" w:customStyle="1" w:styleId="20">
    <w:name w:val="Заголовок 2 Знак"/>
    <w:link w:val="2"/>
    <w:uiPriority w:val="9"/>
    <w:rsid w:val="00947358"/>
    <w:rPr>
      <w:rFonts w:ascii="Cambria" w:eastAsia="Times New Roman" w:hAnsi="Cambria" w:cs="Times New Roman"/>
      <w:b/>
      <w:bCs/>
      <w:color w:val="4F81BD"/>
      <w:sz w:val="26"/>
      <w:szCs w:val="26"/>
      <w:lang w:val="en-GB" w:eastAsia="en-GB"/>
    </w:rPr>
  </w:style>
  <w:style w:type="character" w:customStyle="1" w:styleId="apple-converted-space">
    <w:name w:val="apple-converted-space"/>
    <w:basedOn w:val="a0"/>
    <w:rsid w:val="00947358"/>
  </w:style>
  <w:style w:type="character" w:styleId="a9">
    <w:name w:val="Emphasis"/>
    <w:uiPriority w:val="20"/>
    <w:qFormat/>
    <w:rsid w:val="00947358"/>
    <w:rPr>
      <w:i/>
      <w:iCs/>
    </w:rPr>
  </w:style>
  <w:style w:type="paragraph" w:styleId="aa">
    <w:name w:val="footnote text"/>
    <w:basedOn w:val="a"/>
    <w:link w:val="ab"/>
    <w:uiPriority w:val="99"/>
    <w:semiHidden/>
    <w:unhideWhenUsed/>
    <w:rsid w:val="00AE3D50"/>
    <w:rPr>
      <w:sz w:val="20"/>
      <w:szCs w:val="20"/>
    </w:rPr>
  </w:style>
  <w:style w:type="character" w:customStyle="1" w:styleId="ab">
    <w:name w:val="Текст сноски Знак"/>
    <w:link w:val="aa"/>
    <w:uiPriority w:val="99"/>
    <w:semiHidden/>
    <w:rsid w:val="00AE3D50"/>
    <w:rPr>
      <w:rFonts w:ascii="Times New Roman" w:eastAsia="Times New Roman" w:hAnsi="Times New Roman" w:cs="Times New Roman"/>
      <w:sz w:val="20"/>
      <w:szCs w:val="20"/>
      <w:lang w:val="en-GB" w:eastAsia="en-GB"/>
    </w:rPr>
  </w:style>
  <w:style w:type="character" w:styleId="ac">
    <w:name w:val="footnote reference"/>
    <w:uiPriority w:val="99"/>
    <w:semiHidden/>
    <w:unhideWhenUsed/>
    <w:rsid w:val="00AE3D50"/>
    <w:rPr>
      <w:vertAlign w:val="superscript"/>
    </w:rPr>
  </w:style>
  <w:style w:type="table" w:styleId="ad">
    <w:name w:val="Table Grid"/>
    <w:basedOn w:val="a1"/>
    <w:uiPriority w:val="59"/>
    <w:rsid w:val="00AE3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A7495E"/>
    <w:pPr>
      <w:tabs>
        <w:tab w:val="center" w:pos="4677"/>
        <w:tab w:val="right" w:pos="9355"/>
      </w:tabs>
    </w:pPr>
  </w:style>
  <w:style w:type="character" w:customStyle="1" w:styleId="af">
    <w:name w:val="Верхний колонтитул Знак"/>
    <w:link w:val="ae"/>
    <w:uiPriority w:val="99"/>
    <w:rsid w:val="00A7495E"/>
    <w:rPr>
      <w:rFonts w:ascii="Times New Roman" w:eastAsia="Times New Roman" w:hAnsi="Times New Roman" w:cs="Times New Roman"/>
      <w:sz w:val="24"/>
      <w:szCs w:val="24"/>
      <w:lang w:val="en-GB" w:eastAsia="en-GB"/>
    </w:rPr>
  </w:style>
  <w:style w:type="paragraph" w:styleId="af0">
    <w:name w:val="footer"/>
    <w:basedOn w:val="a"/>
    <w:link w:val="af1"/>
    <w:uiPriority w:val="99"/>
    <w:unhideWhenUsed/>
    <w:rsid w:val="00A7495E"/>
    <w:pPr>
      <w:tabs>
        <w:tab w:val="center" w:pos="4677"/>
        <w:tab w:val="right" w:pos="9355"/>
      </w:tabs>
    </w:pPr>
  </w:style>
  <w:style w:type="character" w:customStyle="1" w:styleId="af1">
    <w:name w:val="Нижний колонтитул Знак"/>
    <w:link w:val="af0"/>
    <w:uiPriority w:val="99"/>
    <w:rsid w:val="00A7495E"/>
    <w:rPr>
      <w:rFonts w:ascii="Times New Roman" w:eastAsia="Times New Roman" w:hAnsi="Times New Roman" w:cs="Times New Roman"/>
      <w:sz w:val="24"/>
      <w:szCs w:val="24"/>
      <w:lang w:val="en-GB" w:eastAsia="en-GB"/>
    </w:rPr>
  </w:style>
  <w:style w:type="paragraph" w:styleId="af2">
    <w:name w:val="No Spacing"/>
    <w:link w:val="af3"/>
    <w:uiPriority w:val="1"/>
    <w:qFormat/>
    <w:rsid w:val="00207D7D"/>
    <w:rPr>
      <w:rFonts w:eastAsia="Times New Roman"/>
    </w:rPr>
  </w:style>
  <w:style w:type="character" w:customStyle="1" w:styleId="af3">
    <w:name w:val="Без интервала Знак"/>
    <w:link w:val="af2"/>
    <w:uiPriority w:val="1"/>
    <w:rsid w:val="00207D7D"/>
    <w:rPr>
      <w:rFonts w:eastAsia="Times New Roman"/>
      <w:lang w:eastAsia="ru-RU" w:bidi="ar-SA"/>
    </w:rPr>
  </w:style>
  <w:style w:type="paragraph" w:styleId="af4">
    <w:name w:val="Balloon Text"/>
    <w:basedOn w:val="a"/>
    <w:link w:val="af5"/>
    <w:uiPriority w:val="99"/>
    <w:semiHidden/>
    <w:unhideWhenUsed/>
    <w:rsid w:val="00207D7D"/>
    <w:rPr>
      <w:rFonts w:ascii="Tahoma" w:hAnsi="Tahoma"/>
      <w:sz w:val="16"/>
      <w:szCs w:val="16"/>
    </w:rPr>
  </w:style>
  <w:style w:type="character" w:customStyle="1" w:styleId="af5">
    <w:name w:val="Текст выноски Знак"/>
    <w:link w:val="af4"/>
    <w:uiPriority w:val="99"/>
    <w:semiHidden/>
    <w:rsid w:val="00207D7D"/>
    <w:rPr>
      <w:rFonts w:ascii="Tahoma" w:eastAsia="Times New Roman" w:hAnsi="Tahoma" w:cs="Tahoma"/>
      <w:sz w:val="16"/>
      <w:szCs w:val="16"/>
      <w:lang w:val="en-GB" w:eastAsia="en-GB"/>
    </w:rPr>
  </w:style>
  <w:style w:type="paragraph" w:styleId="af6">
    <w:name w:val="caption"/>
    <w:basedOn w:val="a"/>
    <w:next w:val="a"/>
    <w:uiPriority w:val="35"/>
    <w:unhideWhenUsed/>
    <w:qFormat/>
    <w:rsid w:val="00C75181"/>
    <w:pPr>
      <w:spacing w:after="200"/>
    </w:pPr>
    <w:rPr>
      <w:b/>
      <w:bCs/>
      <w:color w:val="4F81BD"/>
      <w:sz w:val="18"/>
      <w:szCs w:val="18"/>
    </w:rPr>
  </w:style>
  <w:style w:type="paragraph" w:styleId="af7">
    <w:name w:val="Intense Quote"/>
    <w:basedOn w:val="a"/>
    <w:next w:val="a"/>
    <w:link w:val="af8"/>
    <w:uiPriority w:val="30"/>
    <w:qFormat/>
    <w:rsid w:val="003C236D"/>
    <w:pPr>
      <w:pBdr>
        <w:bottom w:val="single" w:sz="4" w:space="4" w:color="4F81BD"/>
      </w:pBdr>
      <w:spacing w:before="200" w:after="280"/>
      <w:ind w:left="936" w:right="936"/>
    </w:pPr>
    <w:rPr>
      <w:b/>
      <w:bCs/>
      <w:i/>
      <w:iCs/>
      <w:color w:val="4F81BD"/>
    </w:rPr>
  </w:style>
  <w:style w:type="character" w:customStyle="1" w:styleId="af8">
    <w:name w:val="Выделенная цитата Знак"/>
    <w:link w:val="af7"/>
    <w:uiPriority w:val="30"/>
    <w:rsid w:val="003C236D"/>
    <w:rPr>
      <w:rFonts w:ascii="Times New Roman" w:eastAsia="Times New Roman" w:hAnsi="Times New Roman"/>
      <w:b/>
      <w:bCs/>
      <w:i/>
      <w:iCs/>
      <w:color w:val="4F81BD"/>
      <w:sz w:val="24"/>
      <w:szCs w:val="24"/>
      <w:lang w:val="en-GB" w:eastAsia="en-GB"/>
    </w:rPr>
  </w:style>
  <w:style w:type="character" w:customStyle="1" w:styleId="10">
    <w:name w:val="Заголовок 1 Знак"/>
    <w:link w:val="1"/>
    <w:uiPriority w:val="9"/>
    <w:rsid w:val="0055244C"/>
    <w:rPr>
      <w:rFonts w:ascii="Cambria" w:eastAsia="Times New Roman" w:hAnsi="Cambria" w:cs="Times New Roman"/>
      <w:b/>
      <w:bCs/>
      <w:kern w:val="32"/>
      <w:sz w:val="32"/>
      <w:szCs w:val="32"/>
      <w:lang w:val="en-GB" w:eastAsia="en-GB"/>
    </w:rPr>
  </w:style>
  <w:style w:type="character" w:customStyle="1" w:styleId="50">
    <w:name w:val="Заголовок 5 Знак"/>
    <w:link w:val="5"/>
    <w:uiPriority w:val="9"/>
    <w:semiHidden/>
    <w:rsid w:val="0066132E"/>
    <w:rPr>
      <w:rFonts w:ascii="Calibri" w:eastAsia="Times New Roman" w:hAnsi="Calibri" w:cs="Times New Roman"/>
      <w:b/>
      <w:bCs/>
      <w:i/>
      <w:iCs/>
      <w:sz w:val="26"/>
      <w:szCs w:val="26"/>
      <w:lang w:val="en-GB" w:eastAsia="en-GB"/>
    </w:rPr>
  </w:style>
  <w:style w:type="character" w:customStyle="1" w:styleId="70">
    <w:name w:val="Заголовок 7 Знак"/>
    <w:link w:val="7"/>
    <w:uiPriority w:val="9"/>
    <w:semiHidden/>
    <w:rsid w:val="0066132E"/>
    <w:rPr>
      <w:rFonts w:ascii="Calibri" w:eastAsia="Times New Roman" w:hAnsi="Calibri" w:cs="Times New Roman"/>
      <w:sz w:val="24"/>
      <w:szCs w:val="24"/>
      <w:lang w:val="en-GB" w:eastAsia="en-GB"/>
    </w:rPr>
  </w:style>
  <w:style w:type="character" w:customStyle="1" w:styleId="80">
    <w:name w:val="Заголовок 8 Знак"/>
    <w:link w:val="8"/>
    <w:uiPriority w:val="9"/>
    <w:semiHidden/>
    <w:rsid w:val="0066132E"/>
    <w:rPr>
      <w:rFonts w:ascii="Calibri" w:eastAsia="Times New Roman" w:hAnsi="Calibri" w:cs="Times New Roman"/>
      <w:i/>
      <w:iCs/>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35669">
      <w:bodyDiv w:val="1"/>
      <w:marLeft w:val="0"/>
      <w:marRight w:val="0"/>
      <w:marTop w:val="0"/>
      <w:marBottom w:val="0"/>
      <w:divBdr>
        <w:top w:val="none" w:sz="0" w:space="0" w:color="auto"/>
        <w:left w:val="none" w:sz="0" w:space="0" w:color="auto"/>
        <w:bottom w:val="none" w:sz="0" w:space="0" w:color="auto"/>
        <w:right w:val="none" w:sz="0" w:space="0" w:color="auto"/>
      </w:divBdr>
    </w:div>
    <w:div w:id="143595978">
      <w:bodyDiv w:val="1"/>
      <w:marLeft w:val="0"/>
      <w:marRight w:val="0"/>
      <w:marTop w:val="0"/>
      <w:marBottom w:val="0"/>
      <w:divBdr>
        <w:top w:val="none" w:sz="0" w:space="0" w:color="auto"/>
        <w:left w:val="none" w:sz="0" w:space="0" w:color="auto"/>
        <w:bottom w:val="none" w:sz="0" w:space="0" w:color="auto"/>
        <w:right w:val="none" w:sz="0" w:space="0" w:color="auto"/>
      </w:divBdr>
    </w:div>
    <w:div w:id="272245185">
      <w:bodyDiv w:val="1"/>
      <w:marLeft w:val="0"/>
      <w:marRight w:val="0"/>
      <w:marTop w:val="100"/>
      <w:marBottom w:val="100"/>
      <w:divBdr>
        <w:top w:val="none" w:sz="0" w:space="0" w:color="auto"/>
        <w:left w:val="none" w:sz="0" w:space="0" w:color="auto"/>
        <w:bottom w:val="none" w:sz="0" w:space="0" w:color="auto"/>
        <w:right w:val="none" w:sz="0" w:space="0" w:color="auto"/>
      </w:divBdr>
      <w:divsChild>
        <w:div w:id="653147060">
          <w:marLeft w:val="0"/>
          <w:marRight w:val="0"/>
          <w:marTop w:val="0"/>
          <w:marBottom w:val="0"/>
          <w:divBdr>
            <w:top w:val="single" w:sz="12" w:space="0" w:color="CCCCCC"/>
            <w:left w:val="single" w:sz="12" w:space="0" w:color="CCCCCC"/>
            <w:bottom w:val="single" w:sz="12" w:space="0" w:color="CCCCCC"/>
            <w:right w:val="single" w:sz="12" w:space="0" w:color="CCCCCC"/>
          </w:divBdr>
          <w:divsChild>
            <w:div w:id="1354767493">
              <w:marLeft w:val="0"/>
              <w:marRight w:val="0"/>
              <w:marTop w:val="0"/>
              <w:marBottom w:val="0"/>
              <w:divBdr>
                <w:top w:val="none" w:sz="0" w:space="0" w:color="auto"/>
                <w:left w:val="none" w:sz="0" w:space="0" w:color="auto"/>
                <w:bottom w:val="none" w:sz="0" w:space="0" w:color="auto"/>
                <w:right w:val="none" w:sz="0" w:space="0" w:color="auto"/>
              </w:divBdr>
              <w:divsChild>
                <w:div w:id="1588541459">
                  <w:marLeft w:val="0"/>
                  <w:marRight w:val="0"/>
                  <w:marTop w:val="0"/>
                  <w:marBottom w:val="0"/>
                  <w:divBdr>
                    <w:top w:val="none" w:sz="0" w:space="0" w:color="auto"/>
                    <w:left w:val="none" w:sz="0" w:space="0" w:color="auto"/>
                    <w:bottom w:val="none" w:sz="0" w:space="0" w:color="auto"/>
                    <w:right w:val="none" w:sz="0" w:space="0" w:color="auto"/>
                  </w:divBdr>
                </w:div>
                <w:div w:id="202581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402071">
      <w:bodyDiv w:val="1"/>
      <w:marLeft w:val="0"/>
      <w:marRight w:val="0"/>
      <w:marTop w:val="0"/>
      <w:marBottom w:val="0"/>
      <w:divBdr>
        <w:top w:val="none" w:sz="0" w:space="0" w:color="auto"/>
        <w:left w:val="none" w:sz="0" w:space="0" w:color="auto"/>
        <w:bottom w:val="none" w:sz="0" w:space="0" w:color="auto"/>
        <w:right w:val="none" w:sz="0" w:space="0" w:color="auto"/>
      </w:divBdr>
      <w:divsChild>
        <w:div w:id="1780224829">
          <w:marLeft w:val="0"/>
          <w:marRight w:val="0"/>
          <w:marTop w:val="0"/>
          <w:marBottom w:val="0"/>
          <w:divBdr>
            <w:top w:val="none" w:sz="0" w:space="0" w:color="auto"/>
            <w:left w:val="none" w:sz="0" w:space="0" w:color="auto"/>
            <w:bottom w:val="none" w:sz="0" w:space="0" w:color="auto"/>
            <w:right w:val="none" w:sz="0" w:space="0" w:color="auto"/>
          </w:divBdr>
          <w:divsChild>
            <w:div w:id="101137462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461508814">
      <w:bodyDiv w:val="1"/>
      <w:marLeft w:val="0"/>
      <w:marRight w:val="0"/>
      <w:marTop w:val="0"/>
      <w:marBottom w:val="0"/>
      <w:divBdr>
        <w:top w:val="none" w:sz="0" w:space="0" w:color="auto"/>
        <w:left w:val="none" w:sz="0" w:space="0" w:color="auto"/>
        <w:bottom w:val="none" w:sz="0" w:space="0" w:color="auto"/>
        <w:right w:val="none" w:sz="0" w:space="0" w:color="auto"/>
      </w:divBdr>
    </w:div>
    <w:div w:id="526912133">
      <w:bodyDiv w:val="1"/>
      <w:marLeft w:val="0"/>
      <w:marRight w:val="0"/>
      <w:marTop w:val="0"/>
      <w:marBottom w:val="0"/>
      <w:divBdr>
        <w:top w:val="none" w:sz="0" w:space="0" w:color="auto"/>
        <w:left w:val="none" w:sz="0" w:space="0" w:color="auto"/>
        <w:bottom w:val="none" w:sz="0" w:space="0" w:color="auto"/>
        <w:right w:val="none" w:sz="0" w:space="0" w:color="auto"/>
      </w:divBdr>
    </w:div>
    <w:div w:id="610013901">
      <w:bodyDiv w:val="1"/>
      <w:marLeft w:val="0"/>
      <w:marRight w:val="0"/>
      <w:marTop w:val="0"/>
      <w:marBottom w:val="0"/>
      <w:divBdr>
        <w:top w:val="none" w:sz="0" w:space="0" w:color="auto"/>
        <w:left w:val="none" w:sz="0" w:space="0" w:color="auto"/>
        <w:bottom w:val="none" w:sz="0" w:space="0" w:color="auto"/>
        <w:right w:val="none" w:sz="0" w:space="0" w:color="auto"/>
      </w:divBdr>
    </w:div>
    <w:div w:id="621229067">
      <w:bodyDiv w:val="1"/>
      <w:marLeft w:val="0"/>
      <w:marRight w:val="0"/>
      <w:marTop w:val="0"/>
      <w:marBottom w:val="0"/>
      <w:divBdr>
        <w:top w:val="none" w:sz="0" w:space="0" w:color="auto"/>
        <w:left w:val="none" w:sz="0" w:space="0" w:color="auto"/>
        <w:bottom w:val="none" w:sz="0" w:space="0" w:color="auto"/>
        <w:right w:val="none" w:sz="0" w:space="0" w:color="auto"/>
      </w:divBdr>
    </w:div>
    <w:div w:id="638415746">
      <w:bodyDiv w:val="1"/>
      <w:marLeft w:val="0"/>
      <w:marRight w:val="0"/>
      <w:marTop w:val="0"/>
      <w:marBottom w:val="0"/>
      <w:divBdr>
        <w:top w:val="none" w:sz="0" w:space="0" w:color="auto"/>
        <w:left w:val="none" w:sz="0" w:space="0" w:color="auto"/>
        <w:bottom w:val="none" w:sz="0" w:space="0" w:color="auto"/>
        <w:right w:val="none" w:sz="0" w:space="0" w:color="auto"/>
      </w:divBdr>
    </w:div>
    <w:div w:id="674840497">
      <w:bodyDiv w:val="1"/>
      <w:marLeft w:val="0"/>
      <w:marRight w:val="0"/>
      <w:marTop w:val="0"/>
      <w:marBottom w:val="0"/>
      <w:divBdr>
        <w:top w:val="none" w:sz="0" w:space="0" w:color="auto"/>
        <w:left w:val="none" w:sz="0" w:space="0" w:color="auto"/>
        <w:bottom w:val="none" w:sz="0" w:space="0" w:color="auto"/>
        <w:right w:val="none" w:sz="0" w:space="0" w:color="auto"/>
      </w:divBdr>
    </w:div>
    <w:div w:id="752817966">
      <w:bodyDiv w:val="1"/>
      <w:marLeft w:val="0"/>
      <w:marRight w:val="0"/>
      <w:marTop w:val="0"/>
      <w:marBottom w:val="0"/>
      <w:divBdr>
        <w:top w:val="none" w:sz="0" w:space="0" w:color="auto"/>
        <w:left w:val="none" w:sz="0" w:space="0" w:color="auto"/>
        <w:bottom w:val="none" w:sz="0" w:space="0" w:color="auto"/>
        <w:right w:val="none" w:sz="0" w:space="0" w:color="auto"/>
      </w:divBdr>
    </w:div>
    <w:div w:id="778526487">
      <w:bodyDiv w:val="1"/>
      <w:marLeft w:val="0"/>
      <w:marRight w:val="0"/>
      <w:marTop w:val="0"/>
      <w:marBottom w:val="0"/>
      <w:divBdr>
        <w:top w:val="none" w:sz="0" w:space="0" w:color="auto"/>
        <w:left w:val="none" w:sz="0" w:space="0" w:color="auto"/>
        <w:bottom w:val="none" w:sz="0" w:space="0" w:color="auto"/>
        <w:right w:val="none" w:sz="0" w:space="0" w:color="auto"/>
      </w:divBdr>
    </w:div>
    <w:div w:id="794713369">
      <w:bodyDiv w:val="1"/>
      <w:marLeft w:val="0"/>
      <w:marRight w:val="0"/>
      <w:marTop w:val="0"/>
      <w:marBottom w:val="0"/>
      <w:divBdr>
        <w:top w:val="none" w:sz="0" w:space="0" w:color="auto"/>
        <w:left w:val="none" w:sz="0" w:space="0" w:color="auto"/>
        <w:bottom w:val="none" w:sz="0" w:space="0" w:color="auto"/>
        <w:right w:val="none" w:sz="0" w:space="0" w:color="auto"/>
      </w:divBdr>
    </w:div>
    <w:div w:id="829297875">
      <w:bodyDiv w:val="1"/>
      <w:marLeft w:val="0"/>
      <w:marRight w:val="0"/>
      <w:marTop w:val="0"/>
      <w:marBottom w:val="0"/>
      <w:divBdr>
        <w:top w:val="none" w:sz="0" w:space="0" w:color="auto"/>
        <w:left w:val="none" w:sz="0" w:space="0" w:color="auto"/>
        <w:bottom w:val="none" w:sz="0" w:space="0" w:color="auto"/>
        <w:right w:val="none" w:sz="0" w:space="0" w:color="auto"/>
      </w:divBdr>
    </w:div>
    <w:div w:id="883491118">
      <w:bodyDiv w:val="1"/>
      <w:marLeft w:val="0"/>
      <w:marRight w:val="0"/>
      <w:marTop w:val="0"/>
      <w:marBottom w:val="0"/>
      <w:divBdr>
        <w:top w:val="none" w:sz="0" w:space="0" w:color="auto"/>
        <w:left w:val="none" w:sz="0" w:space="0" w:color="auto"/>
        <w:bottom w:val="none" w:sz="0" w:space="0" w:color="auto"/>
        <w:right w:val="none" w:sz="0" w:space="0" w:color="auto"/>
      </w:divBdr>
    </w:div>
    <w:div w:id="887449525">
      <w:bodyDiv w:val="1"/>
      <w:marLeft w:val="0"/>
      <w:marRight w:val="0"/>
      <w:marTop w:val="0"/>
      <w:marBottom w:val="0"/>
      <w:divBdr>
        <w:top w:val="none" w:sz="0" w:space="0" w:color="auto"/>
        <w:left w:val="none" w:sz="0" w:space="0" w:color="auto"/>
        <w:bottom w:val="none" w:sz="0" w:space="0" w:color="auto"/>
        <w:right w:val="none" w:sz="0" w:space="0" w:color="auto"/>
      </w:divBdr>
    </w:div>
    <w:div w:id="962346360">
      <w:bodyDiv w:val="1"/>
      <w:marLeft w:val="0"/>
      <w:marRight w:val="0"/>
      <w:marTop w:val="0"/>
      <w:marBottom w:val="0"/>
      <w:divBdr>
        <w:top w:val="none" w:sz="0" w:space="0" w:color="auto"/>
        <w:left w:val="none" w:sz="0" w:space="0" w:color="auto"/>
        <w:bottom w:val="none" w:sz="0" w:space="0" w:color="auto"/>
        <w:right w:val="none" w:sz="0" w:space="0" w:color="auto"/>
      </w:divBdr>
    </w:div>
    <w:div w:id="1029381063">
      <w:bodyDiv w:val="1"/>
      <w:marLeft w:val="0"/>
      <w:marRight w:val="0"/>
      <w:marTop w:val="0"/>
      <w:marBottom w:val="0"/>
      <w:divBdr>
        <w:top w:val="none" w:sz="0" w:space="0" w:color="auto"/>
        <w:left w:val="none" w:sz="0" w:space="0" w:color="auto"/>
        <w:bottom w:val="none" w:sz="0" w:space="0" w:color="auto"/>
        <w:right w:val="none" w:sz="0" w:space="0" w:color="auto"/>
      </w:divBdr>
    </w:div>
    <w:div w:id="1111584780">
      <w:bodyDiv w:val="1"/>
      <w:marLeft w:val="0"/>
      <w:marRight w:val="0"/>
      <w:marTop w:val="0"/>
      <w:marBottom w:val="0"/>
      <w:divBdr>
        <w:top w:val="none" w:sz="0" w:space="0" w:color="auto"/>
        <w:left w:val="none" w:sz="0" w:space="0" w:color="auto"/>
        <w:bottom w:val="none" w:sz="0" w:space="0" w:color="auto"/>
        <w:right w:val="none" w:sz="0" w:space="0" w:color="auto"/>
      </w:divBdr>
    </w:div>
    <w:div w:id="1342395975">
      <w:bodyDiv w:val="1"/>
      <w:marLeft w:val="0"/>
      <w:marRight w:val="0"/>
      <w:marTop w:val="0"/>
      <w:marBottom w:val="0"/>
      <w:divBdr>
        <w:top w:val="none" w:sz="0" w:space="0" w:color="auto"/>
        <w:left w:val="none" w:sz="0" w:space="0" w:color="auto"/>
        <w:bottom w:val="none" w:sz="0" w:space="0" w:color="auto"/>
        <w:right w:val="none" w:sz="0" w:space="0" w:color="auto"/>
      </w:divBdr>
    </w:div>
    <w:div w:id="1378974017">
      <w:bodyDiv w:val="1"/>
      <w:marLeft w:val="0"/>
      <w:marRight w:val="0"/>
      <w:marTop w:val="0"/>
      <w:marBottom w:val="0"/>
      <w:divBdr>
        <w:top w:val="none" w:sz="0" w:space="0" w:color="auto"/>
        <w:left w:val="none" w:sz="0" w:space="0" w:color="auto"/>
        <w:bottom w:val="none" w:sz="0" w:space="0" w:color="auto"/>
        <w:right w:val="none" w:sz="0" w:space="0" w:color="auto"/>
      </w:divBdr>
    </w:div>
    <w:div w:id="1499076351">
      <w:bodyDiv w:val="1"/>
      <w:marLeft w:val="0"/>
      <w:marRight w:val="0"/>
      <w:marTop w:val="0"/>
      <w:marBottom w:val="0"/>
      <w:divBdr>
        <w:top w:val="none" w:sz="0" w:space="0" w:color="auto"/>
        <w:left w:val="none" w:sz="0" w:space="0" w:color="auto"/>
        <w:bottom w:val="none" w:sz="0" w:space="0" w:color="auto"/>
        <w:right w:val="none" w:sz="0" w:space="0" w:color="auto"/>
      </w:divBdr>
    </w:div>
    <w:div w:id="1678388491">
      <w:bodyDiv w:val="1"/>
      <w:marLeft w:val="0"/>
      <w:marRight w:val="0"/>
      <w:marTop w:val="0"/>
      <w:marBottom w:val="0"/>
      <w:divBdr>
        <w:top w:val="none" w:sz="0" w:space="0" w:color="auto"/>
        <w:left w:val="none" w:sz="0" w:space="0" w:color="auto"/>
        <w:bottom w:val="none" w:sz="0" w:space="0" w:color="auto"/>
        <w:right w:val="none" w:sz="0" w:space="0" w:color="auto"/>
      </w:divBdr>
    </w:div>
    <w:div w:id="1852644373">
      <w:bodyDiv w:val="1"/>
      <w:marLeft w:val="0"/>
      <w:marRight w:val="0"/>
      <w:marTop w:val="0"/>
      <w:marBottom w:val="0"/>
      <w:divBdr>
        <w:top w:val="none" w:sz="0" w:space="0" w:color="auto"/>
        <w:left w:val="none" w:sz="0" w:space="0" w:color="auto"/>
        <w:bottom w:val="none" w:sz="0" w:space="0" w:color="auto"/>
        <w:right w:val="none" w:sz="0" w:space="0" w:color="auto"/>
      </w:divBdr>
    </w:div>
    <w:div w:id="1889032268">
      <w:bodyDiv w:val="1"/>
      <w:marLeft w:val="0"/>
      <w:marRight w:val="0"/>
      <w:marTop w:val="0"/>
      <w:marBottom w:val="0"/>
      <w:divBdr>
        <w:top w:val="none" w:sz="0" w:space="0" w:color="auto"/>
        <w:left w:val="none" w:sz="0" w:space="0" w:color="auto"/>
        <w:bottom w:val="none" w:sz="0" w:space="0" w:color="auto"/>
        <w:right w:val="none" w:sz="0" w:space="0" w:color="auto"/>
      </w:divBdr>
    </w:div>
    <w:div w:id="190035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library.ru/contents.asp?issueid=938558&amp;selid=16402925"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library.ru/contents.asp?issueid=938558"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library.ru/item.asp?id=16402925"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C5DB6CD506527A4794AB93C0BFE26CB0" ma:contentTypeVersion="1" ma:contentTypeDescription="Создание документа." ma:contentTypeScope="" ma:versionID="67749540afdef52aae41a00f4aaece5a">
  <xsd:schema xmlns:xsd="http://www.w3.org/2001/XMLSchema" xmlns:xs="http://www.w3.org/2001/XMLSchema" xmlns:p="http://schemas.microsoft.com/office/2006/metadata/properties" xmlns:ns1="http://schemas.microsoft.com/sharepoint/v3" targetNamespace="http://schemas.microsoft.com/office/2006/metadata/properties" ma:root="true" ma:fieldsID="bc893f4b751db327ef4266fa9d620cd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A323A-939F-42C3-8BC1-72D41D0DFF4F}">
  <ds:schemaRefs>
    <ds:schemaRef ds:uri="http://schemas.microsoft.com/sharepoint/v3/contenttype/forms"/>
  </ds:schemaRefs>
</ds:datastoreItem>
</file>

<file path=customXml/itemProps2.xml><?xml version="1.0" encoding="utf-8"?>
<ds:datastoreItem xmlns:ds="http://schemas.openxmlformats.org/officeDocument/2006/customXml" ds:itemID="{569A3115-1FCF-4C3F-811D-FE61C7965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366455-2FD2-41B6-A422-06C1F553EE0F}">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F1E7268-BAAA-44D9-B276-534FC431B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527</Words>
  <Characters>3005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3525</CharactersWithSpaces>
  <SharedDoc>false</SharedDoc>
  <HLinks>
    <vt:vector size="30" baseType="variant">
      <vt:variant>
        <vt:i4>1048658</vt:i4>
      </vt:variant>
      <vt:variant>
        <vt:i4>15</vt:i4>
      </vt:variant>
      <vt:variant>
        <vt:i4>0</vt:i4>
      </vt:variant>
      <vt:variant>
        <vt:i4>5</vt:i4>
      </vt:variant>
      <vt:variant>
        <vt:lpwstr>http://elibrary.ru/contents.asp?issueid=938558&amp;selid=16402925</vt:lpwstr>
      </vt:variant>
      <vt:variant>
        <vt:lpwstr/>
      </vt:variant>
      <vt:variant>
        <vt:i4>7209082</vt:i4>
      </vt:variant>
      <vt:variant>
        <vt:i4>12</vt:i4>
      </vt:variant>
      <vt:variant>
        <vt:i4>0</vt:i4>
      </vt:variant>
      <vt:variant>
        <vt:i4>5</vt:i4>
      </vt:variant>
      <vt:variant>
        <vt:lpwstr>http://elibrary.ru/contents.asp?issueid=938558</vt:lpwstr>
      </vt:variant>
      <vt:variant>
        <vt:lpwstr/>
      </vt:variant>
      <vt:variant>
        <vt:i4>7536673</vt:i4>
      </vt:variant>
      <vt:variant>
        <vt:i4>9</vt:i4>
      </vt:variant>
      <vt:variant>
        <vt:i4>0</vt:i4>
      </vt:variant>
      <vt:variant>
        <vt:i4>5</vt:i4>
      </vt:variant>
      <vt:variant>
        <vt:lpwstr>http://elibrary.ru/item.asp?id=16402925</vt:lpwstr>
      </vt:variant>
      <vt:variant>
        <vt:lpwstr/>
      </vt:variant>
      <vt:variant>
        <vt:i4>262229</vt:i4>
      </vt:variant>
      <vt:variant>
        <vt:i4>6</vt:i4>
      </vt:variant>
      <vt:variant>
        <vt:i4>0</vt:i4>
      </vt:variant>
      <vt:variant>
        <vt:i4>5</vt:i4>
      </vt:variant>
      <vt:variant>
        <vt:lpwstr>http://www.fa.ru/fil/chelyabinsk</vt:lpwstr>
      </vt:variant>
      <vt:variant>
        <vt:lpwstr/>
      </vt:variant>
      <vt:variant>
        <vt:i4>852016</vt:i4>
      </vt:variant>
      <vt:variant>
        <vt:i4>3</vt:i4>
      </vt:variant>
      <vt:variant>
        <vt:i4>0</vt:i4>
      </vt:variant>
      <vt:variant>
        <vt:i4>5</vt:i4>
      </vt:variant>
      <vt:variant>
        <vt:lpwstr>mailto:nauka-chel-fa@mail.ru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Гость</dc:creator>
  <cp:lastModifiedBy>Гость</cp:lastModifiedBy>
  <cp:revision>2</cp:revision>
  <cp:lastPrinted>2014-11-07T06:55:00Z</cp:lastPrinted>
  <dcterms:created xsi:type="dcterms:W3CDTF">2019-10-25T13:33:00Z</dcterms:created>
  <dcterms:modified xsi:type="dcterms:W3CDTF">2019-10-25T13:33:00Z</dcterms:modified>
</cp:coreProperties>
</file>