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Направление пр</w:t>
      </w:r>
      <w:r w:rsidR="00112590">
        <w:rPr>
          <w:sz w:val="24"/>
          <w:szCs w:val="24"/>
        </w:rPr>
        <w:t>офессиональной переподготовки «Экономика труда и управление персоналом</w:t>
      </w:r>
      <w:r w:rsidRPr="00F05B5D">
        <w:rPr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владеть системой планирования и организации управления персоналом;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владеть навыками подбора кадров;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организовать проведение оценки результатов трудовой деятельности работников, аттестаций, конкурсов на замещение вакантных должностей;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вести кадровое делопроизводство;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вести расчет заработных плат и других выплат;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 xml:space="preserve">владеть методами управления конфликтами; </w:t>
      </w:r>
    </w:p>
    <w:p w:rsidR="00112590" w:rsidRDefault="00112590" w:rsidP="00112590">
      <w:pPr>
        <w:pStyle w:val="a4"/>
        <w:numPr>
          <w:ilvl w:val="0"/>
          <w:numId w:val="2"/>
        </w:numPr>
        <w:ind w:left="851" w:hanging="567"/>
        <w:jc w:val="both"/>
      </w:pPr>
      <w:r>
        <w:t>уметь применять нормативные правовые акты в регулировании трудовых отношений;</w:t>
      </w:r>
    </w:p>
    <w:p w:rsidR="00F05B5D" w:rsidRPr="00112590" w:rsidRDefault="00112590" w:rsidP="00112590">
      <w:pPr>
        <w:pStyle w:val="a4"/>
        <w:numPr>
          <w:ilvl w:val="0"/>
          <w:numId w:val="2"/>
        </w:numPr>
        <w:ind w:left="851" w:hanging="567"/>
        <w:rPr>
          <w:sz w:val="24"/>
          <w:szCs w:val="24"/>
        </w:rPr>
      </w:pPr>
      <w:r>
        <w:t>проводить исследования и определять развитие рынка труда.</w:t>
      </w: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33055E">
        <w:rPr>
          <w:rFonts w:ascii="Arial" w:hAnsi="Arial" w:cs="Arial"/>
          <w:color w:val="666666"/>
          <w:sz w:val="16"/>
          <w:szCs w:val="16"/>
        </w:rPr>
        <w:t>, 35-49-68</w:t>
      </w:r>
      <w:bookmarkStart w:id="0" w:name="_GoBack"/>
      <w:bookmarkEnd w:id="0"/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04805"/>
    <w:multiLevelType w:val="hybridMultilevel"/>
    <w:tmpl w:val="6852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12590"/>
    <w:rsid w:val="00291872"/>
    <w:rsid w:val="0033055E"/>
    <w:rsid w:val="00B8180C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5D87F-CDA5-47DC-B97D-0E3586AA74E8}"/>
</file>

<file path=customXml/itemProps2.xml><?xml version="1.0" encoding="utf-8"?>
<ds:datastoreItem xmlns:ds="http://schemas.openxmlformats.org/officeDocument/2006/customXml" ds:itemID="{195896BB-2C4A-4192-8534-1DE0AB2DE1FE}"/>
</file>

<file path=customXml/itemProps3.xml><?xml version="1.0" encoding="utf-8"?>
<ds:datastoreItem xmlns:ds="http://schemas.openxmlformats.org/officeDocument/2006/customXml" ds:itemID="{4C0FEEC1-972A-4D94-B4DD-0289A86A7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Company>fa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4</cp:revision>
  <dcterms:created xsi:type="dcterms:W3CDTF">2015-03-11T11:03:00Z</dcterms:created>
  <dcterms:modified xsi:type="dcterms:W3CDTF">2015-03-12T11:09:00Z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