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FE" w:rsidRDefault="00D442AB" w:rsidP="007259FE">
      <w:pPr>
        <w:ind w:firstLine="0"/>
        <w:jc w:val="left"/>
        <w:rPr>
          <w:rFonts w:ascii="Times New Roman" w:eastAsia="Times New Roman" w:hAnsi="Times New Roman"/>
          <w:lang w:eastAsia="ru-RU"/>
        </w:rPr>
      </w:pPr>
      <w:r w:rsidRPr="00D442A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324600" cy="2339236"/>
            <wp:effectExtent l="0" t="0" r="0" b="4445"/>
            <wp:docPr id="1" name="Рисунок 1" descr="\\Server\dep\Кафедра УиИТвБ\Логотипы 2016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ep\Кафедра УиИТвБ\Логотипы 2016\100л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84" cy="23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FE" w:rsidRDefault="007259FE" w:rsidP="007259FE">
      <w:pPr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BF6924" w:rsidRPr="00BF6924" w:rsidRDefault="00BF6924" w:rsidP="007259FE">
      <w:pPr>
        <w:ind w:firstLine="0"/>
        <w:jc w:val="center"/>
        <w:rPr>
          <w:rFonts w:ascii="Times New Roman" w:eastAsia="Times New Roman" w:hAnsi="Times New Roman"/>
          <w:caps/>
          <w:lang w:eastAsia="ru-RU"/>
        </w:rPr>
      </w:pPr>
      <w:r w:rsidRPr="00BF6924">
        <w:rPr>
          <w:rFonts w:ascii="Times New Roman" w:eastAsia="Times New Roman" w:hAnsi="Times New Roman"/>
          <w:lang w:eastAsia="ru-RU"/>
        </w:rPr>
        <w:t>Федеральное государственное образовательное бюджетное учреждение высшего образования</w:t>
      </w:r>
    </w:p>
    <w:p w:rsidR="00BF6924" w:rsidRPr="00BF6924" w:rsidRDefault="00BF6924" w:rsidP="007259FE">
      <w:pPr>
        <w:ind w:firstLine="0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BF6924">
        <w:rPr>
          <w:rFonts w:ascii="Times New Roman" w:eastAsia="Times New Roman" w:hAnsi="Times New Roman"/>
          <w:b/>
          <w:caps/>
          <w:lang w:eastAsia="ru-RU"/>
        </w:rPr>
        <w:t>Финансовый университет при Правительстве Российской федерации</w:t>
      </w:r>
    </w:p>
    <w:p w:rsidR="00EF5ED4" w:rsidRPr="00EF5ED4" w:rsidRDefault="00BF6924" w:rsidP="00EF5ED4">
      <w:pPr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F6924">
        <w:rPr>
          <w:rFonts w:ascii="Times New Roman" w:eastAsia="Times New Roman" w:hAnsi="Times New Roman"/>
          <w:caps/>
          <w:sz w:val="28"/>
          <w:szCs w:val="28"/>
          <w:lang w:eastAsia="ru-RU"/>
        </w:rPr>
        <w:t>БАРНАУЛЬСКИЙ ФИЛИАЛ</w:t>
      </w:r>
    </w:p>
    <w:p w:rsidR="00212215" w:rsidRPr="00EF5ED4" w:rsidRDefault="00EF5ED4" w:rsidP="007259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5ED4">
        <w:rPr>
          <w:rFonts w:ascii="Times New Roman" w:hAnsi="Times New Roman"/>
          <w:b/>
          <w:sz w:val="28"/>
          <w:szCs w:val="28"/>
        </w:rPr>
        <w:t>МИНИСТЕРСТВО ОБРАЗОВАНИЯ И НАУКИ АЛТАЙСКОГО КРАЯ</w:t>
      </w:r>
    </w:p>
    <w:p w:rsidR="00EF5ED4" w:rsidRPr="00EF5ED4" w:rsidRDefault="00EF5ED4" w:rsidP="007259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F6924" w:rsidRDefault="00BF6924" w:rsidP="007259FE">
      <w:pPr>
        <w:ind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6924">
        <w:rPr>
          <w:rFonts w:ascii="Times New Roman" w:eastAsia="Times New Roman" w:hAnsi="Times New Roman"/>
          <w:sz w:val="28"/>
          <w:szCs w:val="20"/>
          <w:lang w:eastAsia="ru-RU"/>
        </w:rPr>
        <w:t>ИНФОРМАЦИОННОЕ ПИСЬМО</w:t>
      </w:r>
    </w:p>
    <w:p w:rsidR="00BF6924" w:rsidRDefault="00BF6924" w:rsidP="00BF69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BF6924" w:rsidRDefault="00977769" w:rsidP="00BF692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КВЕСТ-ИГРА «ПЕЧКИ-ЛАВОЧКИ»</w:t>
      </w:r>
    </w:p>
    <w:p w:rsidR="00BF6924" w:rsidRPr="00BF6924" w:rsidRDefault="00BF6924" w:rsidP="00977769">
      <w:pPr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6924" w:rsidRPr="00BF6924" w:rsidRDefault="00BF6924" w:rsidP="00BF6924">
      <w:pPr>
        <w:ind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2215" w:rsidRPr="003F0648" w:rsidRDefault="00212215" w:rsidP="00BF6924">
      <w:pPr>
        <w:shd w:val="clear" w:color="auto" w:fill="FFFFFF"/>
        <w:spacing w:after="150"/>
        <w:contextualSpacing/>
        <w:mirrorIndents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648">
        <w:rPr>
          <w:rFonts w:ascii="Times New Roman" w:hAnsi="Times New Roman"/>
          <w:color w:val="000000"/>
          <w:sz w:val="28"/>
          <w:szCs w:val="28"/>
          <w:lang w:eastAsia="ru-RU"/>
        </w:rPr>
        <w:t>Бар</w:t>
      </w:r>
      <w:r w:rsidR="00F112A5">
        <w:rPr>
          <w:rFonts w:ascii="Times New Roman" w:hAnsi="Times New Roman"/>
          <w:color w:val="000000"/>
          <w:sz w:val="28"/>
          <w:szCs w:val="28"/>
          <w:lang w:eastAsia="ru-RU"/>
        </w:rPr>
        <w:t>наульский филиал Финансового университета при</w:t>
      </w:r>
      <w:r w:rsidR="00B04127" w:rsidRPr="00B04127">
        <w:rPr>
          <w:rFonts w:ascii="Times New Roman" w:hAnsi="Times New Roman"/>
          <w:sz w:val="28"/>
          <w:szCs w:val="28"/>
        </w:rPr>
        <w:t xml:space="preserve"> Правительстве Российской Федерации</w:t>
      </w:r>
      <w:r w:rsidR="009E7D3F">
        <w:rPr>
          <w:rFonts w:ascii="Times New Roman" w:hAnsi="Times New Roman"/>
          <w:sz w:val="28"/>
          <w:szCs w:val="28"/>
        </w:rPr>
        <w:t xml:space="preserve">, совместно с Министерством образования и науки Алтайского края, </w:t>
      </w:r>
      <w:bookmarkStart w:id="0" w:name="_GoBack"/>
      <w:bookmarkEnd w:id="0"/>
      <w:r w:rsidR="00B04127" w:rsidRPr="003F0648">
        <w:rPr>
          <w:rFonts w:ascii="Times New Roman" w:hAnsi="Times New Roman"/>
          <w:color w:val="000000"/>
          <w:sz w:val="28"/>
          <w:szCs w:val="28"/>
          <w:lang w:eastAsia="ru-RU"/>
        </w:rPr>
        <w:t>проводит</w:t>
      </w:r>
      <w:r w:rsidR="009777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769">
        <w:rPr>
          <w:rFonts w:ascii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="00977769">
        <w:rPr>
          <w:rFonts w:ascii="Times New Roman" w:hAnsi="Times New Roman"/>
          <w:color w:val="000000"/>
          <w:sz w:val="28"/>
          <w:szCs w:val="28"/>
          <w:lang w:eastAsia="ru-RU"/>
        </w:rPr>
        <w:t>-игру «Печки-лавочки», посвященную 90-летию со дня рождения В.М. Шукшина</w:t>
      </w:r>
      <w:r w:rsidR="009B15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F0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</w:t>
      </w:r>
      <w:r w:rsidR="00964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конкурсе приглашаются </w:t>
      </w:r>
      <w:r w:rsidR="00977769">
        <w:rPr>
          <w:rFonts w:ascii="Times New Roman" w:hAnsi="Times New Roman"/>
          <w:color w:val="000000"/>
          <w:sz w:val="28"/>
          <w:szCs w:val="28"/>
          <w:lang w:eastAsia="ru-RU"/>
        </w:rPr>
        <w:t>студенты филиала</w:t>
      </w:r>
      <w:r w:rsidR="009B15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b/>
          <w:sz w:val="28"/>
          <w:szCs w:val="28"/>
        </w:rPr>
      </w:pPr>
      <w:r w:rsidRPr="00977769"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 w:rsidRPr="00977769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977769">
        <w:rPr>
          <w:rFonts w:ascii="Times New Roman" w:hAnsi="Times New Roman"/>
          <w:b/>
          <w:sz w:val="28"/>
          <w:szCs w:val="28"/>
        </w:rPr>
        <w:t>-игры: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 xml:space="preserve">создания условий для воспитания в молодежи положительных моральных и нравственных качеств на примере жизни и творчества В.М. Шукшина; 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>выявления и раскрытия творческого и научного потенциала обучающихся;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>популяризации культурной и научно-исследовательской деятельности в молодежной среде;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>гражданско-патриотической и воспитательной работы с молодежью;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>развития профессиональных коммуникаций между обучающимися;</w:t>
      </w:r>
    </w:p>
    <w:p w:rsidR="00977769" w:rsidRPr="00977769" w:rsidRDefault="00977769" w:rsidP="00977769">
      <w:pPr>
        <w:pStyle w:val="a7"/>
        <w:ind w:left="360" w:firstLine="0"/>
        <w:rPr>
          <w:rFonts w:ascii="Times New Roman" w:hAnsi="Times New Roman"/>
          <w:sz w:val="28"/>
          <w:szCs w:val="28"/>
        </w:rPr>
      </w:pPr>
      <w:r w:rsidRPr="00977769">
        <w:rPr>
          <w:rFonts w:ascii="Times New Roman" w:hAnsi="Times New Roman"/>
          <w:sz w:val="28"/>
          <w:szCs w:val="28"/>
        </w:rPr>
        <w:t>-</w:t>
      </w:r>
      <w:r w:rsidRPr="00977769">
        <w:rPr>
          <w:rFonts w:ascii="Times New Roman" w:hAnsi="Times New Roman"/>
          <w:sz w:val="28"/>
          <w:szCs w:val="28"/>
        </w:rPr>
        <w:tab/>
        <w:t>привлечения внимания заинтересованных лиц к творчеству В.М. Шукшина.</w:t>
      </w:r>
    </w:p>
    <w:p w:rsidR="00977769" w:rsidRPr="00977769" w:rsidRDefault="00977769" w:rsidP="00977769">
      <w:pPr>
        <w:pStyle w:val="30"/>
        <w:shd w:val="clear" w:color="auto" w:fill="auto"/>
        <w:tabs>
          <w:tab w:val="left" w:pos="1056"/>
        </w:tabs>
        <w:spacing w:line="240" w:lineRule="auto"/>
        <w:jc w:val="both"/>
        <w:rPr>
          <w:rStyle w:val="FontStyle57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Организатором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>-игры</w:t>
      </w:r>
      <w:r w:rsidRPr="00C73555">
        <w:rPr>
          <w:rFonts w:ascii="Times New Roman" w:hAnsi="Times New Roman"/>
          <w:b w:val="0"/>
          <w:sz w:val="28"/>
          <w:szCs w:val="28"/>
        </w:rPr>
        <w:t xml:space="preserve"> является Барнаульский филиал Финансового университета.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Для организационно-методического обеспечения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-игры 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распоряжением директора Барнаульского филиала создаются и утверждаются организационный комитет </w:t>
      </w:r>
      <w:r>
        <w:rPr>
          <w:rFonts w:ascii="Times New Roman" w:hAnsi="Times New Roman"/>
          <w:b w:val="0"/>
          <w:color w:val="000000"/>
          <w:sz w:val="28"/>
          <w:szCs w:val="28"/>
        </w:rPr>
        <w:t>и жюри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Квест</w:t>
      </w:r>
      <w:proofErr w:type="spellEnd"/>
      <w:r>
        <w:rPr>
          <w:rStyle w:val="FontStyle57"/>
          <w:sz w:val="28"/>
          <w:szCs w:val="28"/>
        </w:rPr>
        <w:t xml:space="preserve">-игра проводится </w:t>
      </w:r>
      <w:r w:rsidRPr="00977769">
        <w:rPr>
          <w:rStyle w:val="FontStyle57"/>
          <w:b/>
          <w:i/>
          <w:sz w:val="28"/>
          <w:szCs w:val="28"/>
        </w:rPr>
        <w:t>27 февраля 2019 года.</w:t>
      </w:r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Сроки и время проведения размещаются на сайте Барнаульского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 xml:space="preserve">. За два месяца до даты проведения игры информация о мероприятии доводится до заинтересованных лиц путем размещения на сайте Барнаульского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 xml:space="preserve"> и через кураторов групп.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Кураторы групп формируют команды участников, оказывают помощь в выборе названия команды и капитана, представляют списки команд в оргкомитет игры в течение 1 месяца с момента размещения информации на сайте. От каждой студенческой группы допускается участие не более 1 команды. В состав команды может входить 4-5 человек.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FontStyle57"/>
          <w:sz w:val="28"/>
          <w:szCs w:val="28"/>
        </w:rPr>
        <w:t xml:space="preserve">Для проведения </w:t>
      </w:r>
      <w:proofErr w:type="spellStart"/>
      <w:r>
        <w:rPr>
          <w:rStyle w:val="FontStyle57"/>
          <w:sz w:val="28"/>
          <w:szCs w:val="28"/>
        </w:rPr>
        <w:t>квест</w:t>
      </w:r>
      <w:proofErr w:type="spellEnd"/>
      <w:r>
        <w:rPr>
          <w:rStyle w:val="FontStyle57"/>
          <w:sz w:val="28"/>
          <w:szCs w:val="28"/>
        </w:rPr>
        <w:t>-игры оргкомитетом разрабатывается сценарий, включающий три части: торжественное открытие игры, выполнение заданий, награждение победителей.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Игра представляет собой прохождение 5 локаций. Каждая локация располагается в отдельной аудитории 6 этажа здания филиала. Командам-участникам</w:t>
      </w:r>
      <w:r w:rsidRPr="009768C8">
        <w:rPr>
          <w:rStyle w:val="FontStyle57"/>
          <w:sz w:val="28"/>
          <w:szCs w:val="28"/>
        </w:rPr>
        <w:t xml:space="preserve"> выдаются маршрутные листы для прохождения локаций. </w:t>
      </w:r>
      <w:r>
        <w:rPr>
          <w:rStyle w:val="FontStyle57"/>
          <w:sz w:val="28"/>
          <w:szCs w:val="28"/>
        </w:rPr>
        <w:t xml:space="preserve">Команды начинают игру в соответствии с маршрутным листом, проходя локации по очереди. </w:t>
      </w:r>
      <w:r w:rsidRPr="009768C8">
        <w:rPr>
          <w:rStyle w:val="FontStyle57"/>
          <w:sz w:val="28"/>
          <w:szCs w:val="28"/>
        </w:rPr>
        <w:t>В каждой локации необходимо выполнить задание, за правильное выполнение начисляются баллы (от 1 до 10 баллов в зависимости от степени выполнения). В каждой локации команду встречает ответств</w:t>
      </w:r>
      <w:r>
        <w:rPr>
          <w:rStyle w:val="FontStyle57"/>
          <w:sz w:val="28"/>
          <w:szCs w:val="28"/>
        </w:rPr>
        <w:t>енный за локацию</w:t>
      </w:r>
      <w:r w:rsidRPr="009768C8">
        <w:rPr>
          <w:rStyle w:val="FontStyle57"/>
          <w:sz w:val="28"/>
          <w:szCs w:val="28"/>
        </w:rPr>
        <w:t xml:space="preserve">, который объясняет задание и следит за ходом </w:t>
      </w:r>
      <w:r>
        <w:rPr>
          <w:rStyle w:val="FontStyle57"/>
          <w:sz w:val="28"/>
          <w:szCs w:val="28"/>
        </w:rPr>
        <w:t xml:space="preserve">и временем </w:t>
      </w:r>
      <w:r w:rsidRPr="009768C8">
        <w:rPr>
          <w:rStyle w:val="FontStyle57"/>
          <w:sz w:val="28"/>
          <w:szCs w:val="28"/>
        </w:rPr>
        <w:t>его выполнения; результ</w:t>
      </w:r>
      <w:r>
        <w:rPr>
          <w:rStyle w:val="FontStyle57"/>
          <w:sz w:val="28"/>
          <w:szCs w:val="28"/>
        </w:rPr>
        <w:t>аты заносит в отчет по локации</w:t>
      </w:r>
      <w:r w:rsidRPr="009768C8">
        <w:rPr>
          <w:rStyle w:val="FontStyle57"/>
          <w:sz w:val="28"/>
          <w:szCs w:val="28"/>
        </w:rPr>
        <w:t xml:space="preserve">. </w:t>
      </w:r>
      <w:r>
        <w:rPr>
          <w:rStyle w:val="FontStyle57"/>
          <w:sz w:val="28"/>
          <w:szCs w:val="28"/>
        </w:rPr>
        <w:t>На прохождение одной</w:t>
      </w:r>
      <w:r w:rsidR="009E7D3F">
        <w:rPr>
          <w:rStyle w:val="FontStyle57"/>
          <w:sz w:val="28"/>
          <w:szCs w:val="28"/>
        </w:rPr>
        <w:t xml:space="preserve"> локации команде отводится 10</w:t>
      </w:r>
      <w:r w:rsidRPr="009768C8">
        <w:rPr>
          <w:rStyle w:val="FontStyle57"/>
          <w:sz w:val="28"/>
          <w:szCs w:val="28"/>
        </w:rPr>
        <w:t xml:space="preserve"> минут. 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9768C8">
        <w:rPr>
          <w:rStyle w:val="FontStyle57"/>
          <w:sz w:val="28"/>
          <w:szCs w:val="28"/>
        </w:rPr>
        <w:t xml:space="preserve">Команды после прохождения всех локаций должны собраться в актовом зале для объявления результатов. </w:t>
      </w:r>
      <w:r>
        <w:rPr>
          <w:rStyle w:val="FontStyle57"/>
          <w:sz w:val="28"/>
          <w:szCs w:val="28"/>
        </w:rPr>
        <w:t xml:space="preserve">После выполнения заданий всеми командами ответственные по локациям предоставляют жюри отчеты с количеством баллов, набранным каждой командой по данной локации. Жюри подводит итоги игры по результатам представленных отчетов и </w:t>
      </w:r>
      <w:r w:rsidRPr="00CA2C32">
        <w:rPr>
          <w:color w:val="000000"/>
          <w:sz w:val="28"/>
          <w:szCs w:val="28"/>
        </w:rPr>
        <w:t xml:space="preserve">составляет итоговый </w:t>
      </w:r>
      <w:r>
        <w:rPr>
          <w:color w:val="000000"/>
          <w:sz w:val="28"/>
          <w:szCs w:val="28"/>
        </w:rPr>
        <w:t>рейтинг участников</w:t>
      </w:r>
      <w:r>
        <w:rPr>
          <w:rStyle w:val="FontStyle57"/>
          <w:sz w:val="28"/>
          <w:szCs w:val="28"/>
        </w:rPr>
        <w:t xml:space="preserve">. </w:t>
      </w:r>
    </w:p>
    <w:p w:rsidR="00977769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Победители игры определяются путем подсчета баллов: команда, набравшая максимальное количество баллов, признается занявшей 1 место. Второе и третье места распределяются соответственно согласно рейтинговой таблице</w:t>
      </w:r>
      <w:r w:rsidRPr="00E95015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 xml:space="preserve"> Команды, занявшие призовые места, награждаются дипломами </w:t>
      </w:r>
      <w:r>
        <w:rPr>
          <w:rStyle w:val="FontStyle57"/>
          <w:sz w:val="28"/>
          <w:szCs w:val="28"/>
          <w:lang w:val="en-US"/>
        </w:rPr>
        <w:t>I</w:t>
      </w:r>
      <w:r w:rsidRPr="00AF4EC7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  <w:lang w:val="en-US"/>
        </w:rPr>
        <w:t>II</w:t>
      </w:r>
      <w:r w:rsidRPr="00AF4EC7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  <w:lang w:val="en-US"/>
        </w:rPr>
        <w:t>III</w:t>
      </w:r>
      <w:r w:rsidRPr="00AF4EC7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степени.</w:t>
      </w:r>
    </w:p>
    <w:p w:rsidR="00977769" w:rsidRPr="00D13C04" w:rsidRDefault="00977769" w:rsidP="00977769">
      <w:pPr>
        <w:pStyle w:val="Style1"/>
        <w:widowControl/>
        <w:tabs>
          <w:tab w:val="left" w:pos="526"/>
        </w:tabs>
        <w:spacing w:line="240" w:lineRule="auto"/>
        <w:ind w:firstLine="709"/>
        <w:rPr>
          <w:sz w:val="28"/>
          <w:szCs w:val="28"/>
        </w:rPr>
      </w:pPr>
    </w:p>
    <w:p w:rsidR="00977769" w:rsidRPr="00977769" w:rsidRDefault="00977769" w:rsidP="00977769">
      <w:pPr>
        <w:shd w:val="clear" w:color="auto" w:fill="FFFFFF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Контактный телефон и e-</w:t>
      </w:r>
      <w:proofErr w:type="spellStart"/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mail</w:t>
      </w:r>
      <w:proofErr w:type="spellEnd"/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977769">
        <w:rPr>
          <w:rFonts w:ascii="Times New Roman" w:hAnsi="Times New Roman"/>
          <w:color w:val="000000"/>
          <w:sz w:val="28"/>
          <w:szCs w:val="28"/>
        </w:rPr>
        <w:t xml:space="preserve">8 (3852) 56-92-78 </w:t>
      </w:r>
    </w:p>
    <w:p w:rsidR="00977769" w:rsidRPr="00977769" w:rsidRDefault="00EF5ED4" w:rsidP="00977769">
      <w:pPr>
        <w:shd w:val="clear" w:color="auto" w:fill="FFFFFF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77769" w:rsidRPr="00977769">
          <w:rPr>
            <w:rStyle w:val="a5"/>
            <w:rFonts w:ascii="Times New Roman" w:hAnsi="Times New Roman"/>
            <w:sz w:val="28"/>
            <w:szCs w:val="28"/>
            <w:lang w:val="en-US"/>
          </w:rPr>
          <w:t>mmbogdanova</w:t>
        </w:r>
        <w:r w:rsidR="00977769" w:rsidRPr="00977769">
          <w:rPr>
            <w:rStyle w:val="a5"/>
            <w:rFonts w:ascii="Times New Roman" w:hAnsi="Times New Roman"/>
            <w:sz w:val="28"/>
            <w:szCs w:val="28"/>
          </w:rPr>
          <w:t>@</w:t>
        </w:r>
        <w:r w:rsidR="00977769" w:rsidRPr="00977769">
          <w:rPr>
            <w:rStyle w:val="a5"/>
            <w:rFonts w:ascii="Times New Roman" w:hAnsi="Times New Roman"/>
            <w:sz w:val="28"/>
            <w:szCs w:val="28"/>
            <w:lang w:val="en-US"/>
          </w:rPr>
          <w:t>fa</w:t>
        </w:r>
        <w:r w:rsidR="00977769" w:rsidRPr="0097776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77769" w:rsidRPr="0097776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77769" w:rsidRPr="00977769">
        <w:rPr>
          <w:rFonts w:ascii="Times New Roman" w:hAnsi="Times New Roman"/>
          <w:color w:val="000000"/>
          <w:sz w:val="28"/>
          <w:szCs w:val="28"/>
        </w:rPr>
        <w:t xml:space="preserve">      </w:t>
      </w:r>
    </w:p>
    <w:p w:rsidR="00977769" w:rsidRPr="00977769" w:rsidRDefault="00977769" w:rsidP="00977769">
      <w:pPr>
        <w:shd w:val="clear" w:color="auto" w:fill="FFFFFF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Адрес: </w:t>
      </w:r>
      <w:r w:rsidRPr="00977769">
        <w:rPr>
          <w:rFonts w:ascii="Times New Roman" w:hAnsi="Times New Roman"/>
          <w:color w:val="000000"/>
          <w:sz w:val="28"/>
          <w:szCs w:val="28"/>
        </w:rPr>
        <w:t>656038, г. Барнаул, просп. Ленина, 54.</w:t>
      </w:r>
    </w:p>
    <w:p w:rsidR="00977769" w:rsidRPr="00977769" w:rsidRDefault="00977769" w:rsidP="00977769">
      <w:pPr>
        <w:shd w:val="clear" w:color="auto" w:fill="FFFFFF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Координаторы </w:t>
      </w:r>
      <w:proofErr w:type="spellStart"/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квест</w:t>
      </w:r>
      <w:proofErr w:type="spellEnd"/>
      <w:r w:rsidRPr="00977769">
        <w:rPr>
          <w:rFonts w:ascii="Times New Roman" w:hAnsi="Times New Roman"/>
          <w:b/>
          <w:bCs/>
          <w:color w:val="000000"/>
          <w:sz w:val="28"/>
          <w:szCs w:val="28"/>
        </w:rPr>
        <w:t>-игры:</w:t>
      </w:r>
    </w:p>
    <w:p w:rsidR="00977769" w:rsidRPr="00977769" w:rsidRDefault="00977769" w:rsidP="00977769">
      <w:pPr>
        <w:shd w:val="clear" w:color="auto" w:fill="FFFFFF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977769">
        <w:rPr>
          <w:rFonts w:ascii="Times New Roman" w:hAnsi="Times New Roman"/>
          <w:color w:val="000000"/>
          <w:sz w:val="28"/>
          <w:szCs w:val="28"/>
        </w:rPr>
        <w:t xml:space="preserve">Фасенко Татьяна Евгеньевна, заместитель директора филиала по научной работе; </w:t>
      </w:r>
    </w:p>
    <w:p w:rsidR="00977769" w:rsidRPr="00977769" w:rsidRDefault="00977769" w:rsidP="00977769">
      <w:pPr>
        <w:shd w:val="clear" w:color="auto" w:fill="FFFFFF"/>
        <w:contextualSpacing/>
        <w:mirrorIndents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77769">
        <w:rPr>
          <w:rFonts w:ascii="Times New Roman" w:hAnsi="Times New Roman"/>
          <w:color w:val="000000"/>
          <w:sz w:val="28"/>
          <w:szCs w:val="28"/>
        </w:rPr>
        <w:t>Богданова Марина Михайловна, к.э.н., доцент кафедры ««Учет и информационные технологии в бизнесе».</w:t>
      </w:r>
    </w:p>
    <w:p w:rsidR="00D06072" w:rsidRDefault="00D06072" w:rsidP="00977769">
      <w:pPr>
        <w:shd w:val="clear" w:color="auto" w:fill="FFFFFF"/>
        <w:ind w:firstLine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6072" w:rsidRDefault="00D06072" w:rsidP="00E34458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12215" w:rsidRPr="00E34458" w:rsidRDefault="00212215" w:rsidP="00E3445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45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Благодарим Вас за проявленный интерес и надеемся на сотрудничество и совместную работу!</w:t>
      </w:r>
    </w:p>
    <w:p w:rsidR="00212215" w:rsidRDefault="00212215" w:rsidP="00E3445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2215" w:rsidRPr="00E34458" w:rsidRDefault="00212215" w:rsidP="00E34458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12215" w:rsidRPr="00E34458" w:rsidSect="003F064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66"/>
    <w:multiLevelType w:val="hybridMultilevel"/>
    <w:tmpl w:val="CB3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516BE"/>
    <w:multiLevelType w:val="hybridMultilevel"/>
    <w:tmpl w:val="3BC8D6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C562D02"/>
    <w:multiLevelType w:val="multilevel"/>
    <w:tmpl w:val="D28CE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D991D6F"/>
    <w:multiLevelType w:val="multilevel"/>
    <w:tmpl w:val="428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E0B2E"/>
    <w:multiLevelType w:val="hybridMultilevel"/>
    <w:tmpl w:val="40183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58"/>
    <w:rsid w:val="00100EA0"/>
    <w:rsid w:val="001361AD"/>
    <w:rsid w:val="001911DE"/>
    <w:rsid w:val="001C4F55"/>
    <w:rsid w:val="001C7298"/>
    <w:rsid w:val="00212215"/>
    <w:rsid w:val="00312ABA"/>
    <w:rsid w:val="003204E6"/>
    <w:rsid w:val="00320A68"/>
    <w:rsid w:val="003769F7"/>
    <w:rsid w:val="003F0648"/>
    <w:rsid w:val="00427836"/>
    <w:rsid w:val="005100F3"/>
    <w:rsid w:val="005123F6"/>
    <w:rsid w:val="00537217"/>
    <w:rsid w:val="0057466C"/>
    <w:rsid w:val="0058010B"/>
    <w:rsid w:val="005A0170"/>
    <w:rsid w:val="00670902"/>
    <w:rsid w:val="006F7CB9"/>
    <w:rsid w:val="007014C6"/>
    <w:rsid w:val="007259FE"/>
    <w:rsid w:val="0076264E"/>
    <w:rsid w:val="00773795"/>
    <w:rsid w:val="007C4FD3"/>
    <w:rsid w:val="008225FA"/>
    <w:rsid w:val="0082260A"/>
    <w:rsid w:val="0089565F"/>
    <w:rsid w:val="0096448A"/>
    <w:rsid w:val="00977769"/>
    <w:rsid w:val="00981351"/>
    <w:rsid w:val="009B156B"/>
    <w:rsid w:val="009E7D3F"/>
    <w:rsid w:val="00A31767"/>
    <w:rsid w:val="00A53948"/>
    <w:rsid w:val="00B04127"/>
    <w:rsid w:val="00B6145F"/>
    <w:rsid w:val="00B65315"/>
    <w:rsid w:val="00BF6924"/>
    <w:rsid w:val="00CB302B"/>
    <w:rsid w:val="00CE4F25"/>
    <w:rsid w:val="00CE5996"/>
    <w:rsid w:val="00D06072"/>
    <w:rsid w:val="00D372DC"/>
    <w:rsid w:val="00D442AB"/>
    <w:rsid w:val="00D5014B"/>
    <w:rsid w:val="00D7062D"/>
    <w:rsid w:val="00D8197C"/>
    <w:rsid w:val="00E34458"/>
    <w:rsid w:val="00ED7B80"/>
    <w:rsid w:val="00EF5ED4"/>
    <w:rsid w:val="00EF64D1"/>
    <w:rsid w:val="00F112A5"/>
    <w:rsid w:val="00F35731"/>
    <w:rsid w:val="00F6617D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A8FC0-204C-42E6-B2C2-C01DEB7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6C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344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445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344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3445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4458"/>
    <w:rPr>
      <w:rFonts w:cs="Times New Roman"/>
    </w:rPr>
  </w:style>
  <w:style w:type="character" w:styleId="a5">
    <w:name w:val="Hyperlink"/>
    <w:basedOn w:val="a0"/>
    <w:uiPriority w:val="99"/>
    <w:semiHidden/>
    <w:rsid w:val="00E34458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E34458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E344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61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7D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977769"/>
    <w:pPr>
      <w:widowControl w:val="0"/>
      <w:autoSpaceDE w:val="0"/>
      <w:autoSpaceDN w:val="0"/>
      <w:adjustRightInd w:val="0"/>
      <w:spacing w:line="324" w:lineRule="exact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7776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77769"/>
    <w:pPr>
      <w:widowControl w:val="0"/>
      <w:autoSpaceDE w:val="0"/>
      <w:autoSpaceDN w:val="0"/>
      <w:adjustRightInd w:val="0"/>
      <w:spacing w:line="324" w:lineRule="exact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77769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769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20" w:color="E2E2E2"/>
                <w:bottom w:val="none" w:sz="0" w:space="0" w:color="auto"/>
                <w:right w:val="none" w:sz="0" w:space="0" w:color="auto"/>
              </w:divBdr>
              <w:divsChild>
                <w:div w:id="2042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bogdanova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D3494-604D-4C0A-9A13-F524B127D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F8B45-0259-49E5-B20D-B6F91027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0397E-6D50-440E-90CF-E6EF6AF32E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Чугаева</dc:creator>
  <cp:lastModifiedBy>Богданова Марина Михайловна</cp:lastModifiedBy>
  <cp:revision>17</cp:revision>
  <cp:lastPrinted>2016-10-06T04:47:00Z</cp:lastPrinted>
  <dcterms:created xsi:type="dcterms:W3CDTF">2017-10-03T04:17:00Z</dcterms:created>
  <dcterms:modified xsi:type="dcterms:W3CDTF">2018-11-16T03:13:00Z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