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4E2" w:rsidRDefault="00CF6CA7" w:rsidP="00CB74E2">
      <w:pPr>
        <w:jc w:val="center"/>
      </w:pPr>
      <w:r w:rsidRPr="00B82968">
        <w:rPr>
          <w:b/>
          <w:noProof/>
          <w:sz w:val="28"/>
          <w:szCs w:val="28"/>
        </w:rPr>
        <w:drawing>
          <wp:inline distT="0" distB="0" distL="0" distR="0" wp14:anchorId="441FA46C" wp14:editId="0CF3A2B2">
            <wp:extent cx="2143125" cy="662055"/>
            <wp:effectExtent l="0" t="0" r="0" b="5080"/>
            <wp:docPr id="2" name="Рисунок 2" descr="\\Server\обменник\Администрация\Фасенко Т.Е\Логотипы 2016\logo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обменник\Администрация\Фасенко Т.Е\Логотипы 2016\logo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61" cy="666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4E2" w:rsidRDefault="00CB74E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1"/>
      </w:tblGrid>
      <w:tr w:rsidR="003E7E10" w:rsidRPr="00C27331" w:rsidTr="00CB74E2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E10" w:rsidRPr="00C27331" w:rsidRDefault="003E7E10" w:rsidP="00AA2890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C27331">
              <w:rPr>
                <w:b/>
                <w:sz w:val="28"/>
                <w:szCs w:val="28"/>
              </w:rPr>
              <w:t>Федеральное государственное образовательное бюджетное учреждение</w:t>
            </w:r>
          </w:p>
          <w:p w:rsidR="003E7E10" w:rsidRPr="00C27331" w:rsidRDefault="003E7E10" w:rsidP="00525D1D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C27331">
              <w:rPr>
                <w:b/>
                <w:sz w:val="28"/>
                <w:szCs w:val="28"/>
              </w:rPr>
              <w:t>высшего образования</w:t>
            </w:r>
            <w:r w:rsidR="00CB74E2" w:rsidRPr="00C27331">
              <w:rPr>
                <w:b/>
                <w:sz w:val="28"/>
                <w:szCs w:val="28"/>
              </w:rPr>
              <w:t xml:space="preserve"> </w:t>
            </w:r>
          </w:p>
          <w:p w:rsidR="00CB74E2" w:rsidRPr="00C27331" w:rsidRDefault="00CB74E2" w:rsidP="00CB74E2">
            <w:pPr>
              <w:jc w:val="center"/>
              <w:rPr>
                <w:b/>
                <w:sz w:val="28"/>
                <w:szCs w:val="28"/>
              </w:rPr>
            </w:pPr>
            <w:r w:rsidRPr="00C27331">
              <w:rPr>
                <w:b/>
                <w:sz w:val="28"/>
                <w:szCs w:val="28"/>
              </w:rPr>
              <w:t xml:space="preserve">Финансовый Университет при Правительстве </w:t>
            </w:r>
          </w:p>
          <w:p w:rsidR="00CB74E2" w:rsidRPr="00C27331" w:rsidRDefault="00CB74E2" w:rsidP="00CB74E2">
            <w:pPr>
              <w:jc w:val="center"/>
              <w:rPr>
                <w:b/>
                <w:sz w:val="28"/>
                <w:szCs w:val="28"/>
              </w:rPr>
            </w:pPr>
            <w:r w:rsidRPr="00C27331">
              <w:rPr>
                <w:b/>
                <w:sz w:val="28"/>
                <w:szCs w:val="28"/>
              </w:rPr>
              <w:t>Российской Федерации</w:t>
            </w:r>
          </w:p>
          <w:p w:rsidR="00CB74E2" w:rsidRDefault="00CB74E2" w:rsidP="00C27331">
            <w:pPr>
              <w:jc w:val="center"/>
              <w:rPr>
                <w:b/>
                <w:sz w:val="28"/>
                <w:szCs w:val="28"/>
              </w:rPr>
            </w:pPr>
            <w:r w:rsidRPr="00C27331">
              <w:rPr>
                <w:b/>
                <w:sz w:val="28"/>
                <w:szCs w:val="28"/>
              </w:rPr>
              <w:t xml:space="preserve">Барнаульский филиал </w:t>
            </w:r>
          </w:p>
          <w:p w:rsidR="00CF6CA7" w:rsidRPr="00C27331" w:rsidRDefault="00CF6CA7" w:rsidP="00C273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Министерство образования и науки Алтайского края</w:t>
            </w:r>
          </w:p>
        </w:tc>
      </w:tr>
      <w:tr w:rsidR="003E7E10" w:rsidRPr="00C27331" w:rsidTr="00CB74E2">
        <w:trPr>
          <w:trHeight w:val="32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CA7" w:rsidRPr="008C2D17" w:rsidRDefault="00CF6CA7" w:rsidP="00CF6CA7">
            <w:pPr>
              <w:tabs>
                <w:tab w:val="left" w:pos="896"/>
              </w:tabs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C2D17">
              <w:rPr>
                <w:b/>
                <w:sz w:val="28"/>
                <w:szCs w:val="28"/>
              </w:rPr>
              <w:t>Казахский гуманитарно-юридический инновационный университет</w:t>
            </w:r>
          </w:p>
          <w:p w:rsidR="003E7E10" w:rsidRPr="005812CF" w:rsidRDefault="005812CF" w:rsidP="00C06EFD">
            <w:pPr>
              <w:jc w:val="center"/>
              <w:rPr>
                <w:b/>
                <w:sz w:val="28"/>
                <w:szCs w:val="28"/>
              </w:rPr>
            </w:pPr>
            <w:r w:rsidRPr="005812CF">
              <w:rPr>
                <w:b/>
                <w:color w:val="000000"/>
                <w:sz w:val="28"/>
                <w:szCs w:val="28"/>
              </w:rPr>
              <w:t>Международны</w:t>
            </w:r>
            <w:r w:rsidR="00C06EFD">
              <w:rPr>
                <w:b/>
                <w:color w:val="000000"/>
                <w:sz w:val="28"/>
                <w:szCs w:val="28"/>
              </w:rPr>
              <w:t>й университет</w:t>
            </w:r>
            <w:r w:rsidRPr="005812CF">
              <w:rPr>
                <w:b/>
                <w:color w:val="000000"/>
                <w:sz w:val="28"/>
                <w:szCs w:val="28"/>
              </w:rPr>
              <w:t xml:space="preserve"> Центральной Азии</w:t>
            </w:r>
          </w:p>
        </w:tc>
      </w:tr>
    </w:tbl>
    <w:p w:rsidR="00CF6CA7" w:rsidRDefault="00CF6CA7" w:rsidP="005F717A">
      <w:pPr>
        <w:pStyle w:val="a6"/>
        <w:jc w:val="center"/>
        <w:rPr>
          <w:caps/>
          <w:sz w:val="28"/>
          <w:szCs w:val="28"/>
        </w:rPr>
      </w:pPr>
    </w:p>
    <w:p w:rsidR="00BC0277" w:rsidRPr="00C27331" w:rsidRDefault="00BC0277" w:rsidP="005F717A">
      <w:pPr>
        <w:pStyle w:val="a6"/>
        <w:jc w:val="center"/>
        <w:rPr>
          <w:caps/>
          <w:sz w:val="28"/>
          <w:szCs w:val="28"/>
        </w:rPr>
      </w:pPr>
      <w:r w:rsidRPr="00C27331">
        <w:rPr>
          <w:caps/>
          <w:sz w:val="28"/>
          <w:szCs w:val="28"/>
        </w:rPr>
        <w:t>Информационное письмо</w:t>
      </w:r>
    </w:p>
    <w:p w:rsidR="00BC0277" w:rsidRPr="00C27331" w:rsidRDefault="00BC0277" w:rsidP="005F717A">
      <w:pPr>
        <w:pStyle w:val="a6"/>
        <w:jc w:val="center"/>
        <w:rPr>
          <w:caps/>
          <w:sz w:val="28"/>
          <w:szCs w:val="28"/>
        </w:rPr>
      </w:pPr>
    </w:p>
    <w:p w:rsidR="00B402DF" w:rsidRPr="00C27331" w:rsidRDefault="00EB0EE7" w:rsidP="005F717A">
      <w:pPr>
        <w:pStyle w:val="a6"/>
        <w:jc w:val="center"/>
        <w:rPr>
          <w:b/>
          <w:bCs/>
          <w:sz w:val="28"/>
          <w:szCs w:val="28"/>
        </w:rPr>
      </w:pPr>
      <w:r w:rsidRPr="00C27331">
        <w:rPr>
          <w:b/>
          <w:bCs/>
          <w:sz w:val="28"/>
          <w:szCs w:val="28"/>
        </w:rPr>
        <w:t>Барнаульский ф</w:t>
      </w:r>
      <w:r w:rsidR="00B402DF" w:rsidRPr="00C27331">
        <w:rPr>
          <w:b/>
          <w:bCs/>
          <w:sz w:val="28"/>
          <w:szCs w:val="28"/>
        </w:rPr>
        <w:t xml:space="preserve">илиал </w:t>
      </w:r>
      <w:r w:rsidRPr="00C27331">
        <w:rPr>
          <w:b/>
          <w:bCs/>
          <w:sz w:val="28"/>
          <w:szCs w:val="28"/>
        </w:rPr>
        <w:t>Финуниверситета</w:t>
      </w:r>
      <w:r w:rsidR="00B402DF" w:rsidRPr="00C27331">
        <w:rPr>
          <w:b/>
          <w:bCs/>
          <w:sz w:val="28"/>
          <w:szCs w:val="28"/>
        </w:rPr>
        <w:t xml:space="preserve"> </w:t>
      </w:r>
    </w:p>
    <w:p w:rsidR="00EA07DE" w:rsidRPr="005812CF" w:rsidRDefault="00B402DF" w:rsidP="005F717A">
      <w:pPr>
        <w:pStyle w:val="a6"/>
        <w:jc w:val="center"/>
        <w:rPr>
          <w:sz w:val="28"/>
          <w:szCs w:val="28"/>
        </w:rPr>
      </w:pPr>
      <w:r w:rsidRPr="005812CF">
        <w:rPr>
          <w:sz w:val="28"/>
          <w:szCs w:val="28"/>
        </w:rPr>
        <w:t xml:space="preserve">совместно с </w:t>
      </w:r>
      <w:r w:rsidR="005812CF">
        <w:rPr>
          <w:sz w:val="28"/>
          <w:szCs w:val="28"/>
        </w:rPr>
        <w:t>Казахским</w:t>
      </w:r>
      <w:r w:rsidR="008E2D5F" w:rsidRPr="005812CF">
        <w:rPr>
          <w:sz w:val="28"/>
          <w:szCs w:val="28"/>
        </w:rPr>
        <w:t xml:space="preserve"> гуманитарно-юридическим инновационным университетом </w:t>
      </w:r>
      <w:r w:rsidR="00F40C80" w:rsidRPr="005812CF">
        <w:rPr>
          <w:sz w:val="28"/>
          <w:szCs w:val="28"/>
        </w:rPr>
        <w:t>(</w:t>
      </w:r>
      <w:r w:rsidR="008E2D5F" w:rsidRPr="005812CF">
        <w:rPr>
          <w:sz w:val="28"/>
          <w:szCs w:val="28"/>
        </w:rPr>
        <w:t xml:space="preserve">г. </w:t>
      </w:r>
      <w:r w:rsidR="00762FF1" w:rsidRPr="005812CF">
        <w:rPr>
          <w:sz w:val="28"/>
          <w:szCs w:val="28"/>
        </w:rPr>
        <w:t>Семей,</w:t>
      </w:r>
      <w:r w:rsidR="00F40C80" w:rsidRPr="005812CF">
        <w:rPr>
          <w:sz w:val="28"/>
          <w:szCs w:val="28"/>
        </w:rPr>
        <w:t xml:space="preserve"> Республика</w:t>
      </w:r>
      <w:r w:rsidRPr="005812CF">
        <w:rPr>
          <w:sz w:val="28"/>
          <w:szCs w:val="28"/>
        </w:rPr>
        <w:t xml:space="preserve"> Казахстан</w:t>
      </w:r>
      <w:r w:rsidR="00762FF1" w:rsidRPr="005812CF">
        <w:rPr>
          <w:sz w:val="28"/>
          <w:szCs w:val="28"/>
        </w:rPr>
        <w:t>)</w:t>
      </w:r>
      <w:r w:rsidR="005812CF" w:rsidRPr="005812CF">
        <w:rPr>
          <w:sz w:val="28"/>
          <w:szCs w:val="28"/>
        </w:rPr>
        <w:t xml:space="preserve"> и </w:t>
      </w:r>
      <w:r w:rsidRPr="005812CF">
        <w:rPr>
          <w:sz w:val="28"/>
          <w:szCs w:val="28"/>
        </w:rPr>
        <w:t xml:space="preserve"> </w:t>
      </w:r>
    </w:p>
    <w:p w:rsidR="005812CF" w:rsidRPr="005812CF" w:rsidRDefault="005812CF" w:rsidP="005F717A">
      <w:pPr>
        <w:pStyle w:val="a6"/>
        <w:jc w:val="center"/>
        <w:rPr>
          <w:sz w:val="28"/>
          <w:szCs w:val="28"/>
        </w:rPr>
      </w:pPr>
      <w:r w:rsidRPr="005812CF">
        <w:rPr>
          <w:color w:val="000000"/>
          <w:sz w:val="28"/>
          <w:szCs w:val="28"/>
        </w:rPr>
        <w:t xml:space="preserve">Международным университетом Центральной Азии (г. Бишкек, Республика Кыргызстан) </w:t>
      </w:r>
    </w:p>
    <w:p w:rsidR="00B402DF" w:rsidRPr="00C27331" w:rsidRDefault="001D6C3E" w:rsidP="005F717A">
      <w:pPr>
        <w:pStyle w:val="a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22-23</w:t>
      </w:r>
      <w:r w:rsidR="0007692F" w:rsidRPr="00C2733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марта</w:t>
      </w:r>
      <w:r w:rsidR="00525D1D" w:rsidRPr="00C27331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8</w:t>
      </w:r>
      <w:r w:rsidR="00EA07DE" w:rsidRPr="00C27331">
        <w:rPr>
          <w:b/>
          <w:bCs/>
          <w:sz w:val="28"/>
          <w:szCs w:val="28"/>
        </w:rPr>
        <w:t xml:space="preserve"> года</w:t>
      </w:r>
    </w:p>
    <w:p w:rsidR="006F7136" w:rsidRPr="00C27331" w:rsidRDefault="00EB0EE7" w:rsidP="005F717A">
      <w:pPr>
        <w:pStyle w:val="a6"/>
        <w:jc w:val="center"/>
        <w:rPr>
          <w:sz w:val="28"/>
          <w:szCs w:val="28"/>
        </w:rPr>
      </w:pPr>
      <w:r w:rsidRPr="00C27331">
        <w:rPr>
          <w:sz w:val="28"/>
          <w:szCs w:val="28"/>
        </w:rPr>
        <w:t xml:space="preserve">проводит </w:t>
      </w:r>
      <w:r w:rsidR="001D6C3E">
        <w:rPr>
          <w:sz w:val="28"/>
          <w:szCs w:val="28"/>
        </w:rPr>
        <w:t>10</w:t>
      </w:r>
      <w:r w:rsidR="00B402DF" w:rsidRPr="00C27331">
        <w:rPr>
          <w:sz w:val="28"/>
          <w:szCs w:val="28"/>
        </w:rPr>
        <w:t>-ю</w:t>
      </w:r>
      <w:r w:rsidR="00EE5FCB" w:rsidRPr="00C27331">
        <w:rPr>
          <w:sz w:val="28"/>
          <w:szCs w:val="28"/>
        </w:rPr>
        <w:t xml:space="preserve"> </w:t>
      </w:r>
      <w:r w:rsidR="006F7136" w:rsidRPr="00C27331">
        <w:rPr>
          <w:sz w:val="28"/>
          <w:szCs w:val="28"/>
        </w:rPr>
        <w:t>меж</w:t>
      </w:r>
      <w:r w:rsidR="009E6161" w:rsidRPr="00C27331">
        <w:rPr>
          <w:sz w:val="28"/>
          <w:szCs w:val="28"/>
        </w:rPr>
        <w:t>дународную</w:t>
      </w:r>
      <w:r w:rsidR="006F7136" w:rsidRPr="00C27331">
        <w:rPr>
          <w:sz w:val="28"/>
          <w:szCs w:val="28"/>
        </w:rPr>
        <w:t xml:space="preserve"> научн</w:t>
      </w:r>
      <w:r w:rsidR="00FC1D20">
        <w:rPr>
          <w:sz w:val="28"/>
          <w:szCs w:val="28"/>
        </w:rPr>
        <w:t xml:space="preserve">ую </w:t>
      </w:r>
      <w:r w:rsidR="009E6161" w:rsidRPr="00C27331">
        <w:rPr>
          <w:sz w:val="28"/>
          <w:szCs w:val="28"/>
        </w:rPr>
        <w:t>конференцию</w:t>
      </w:r>
      <w:r w:rsidR="006F7136" w:rsidRPr="00C27331">
        <w:rPr>
          <w:sz w:val="28"/>
          <w:szCs w:val="28"/>
        </w:rPr>
        <w:t xml:space="preserve"> студентов</w:t>
      </w:r>
      <w:r w:rsidR="00B402DF" w:rsidRPr="00C27331">
        <w:rPr>
          <w:sz w:val="28"/>
          <w:szCs w:val="28"/>
        </w:rPr>
        <w:t xml:space="preserve"> и магистрантов</w:t>
      </w:r>
      <w:r w:rsidR="00C06EFD">
        <w:rPr>
          <w:sz w:val="28"/>
          <w:szCs w:val="28"/>
        </w:rPr>
        <w:t>,</w:t>
      </w:r>
      <w:r w:rsidR="00C06EFD" w:rsidRPr="00C06EFD">
        <w:rPr>
          <w:sz w:val="36"/>
          <w:szCs w:val="36"/>
        </w:rPr>
        <w:t xml:space="preserve"> </w:t>
      </w:r>
      <w:bookmarkStart w:id="0" w:name="OLE_LINK2"/>
      <w:r w:rsidR="00C06EFD" w:rsidRPr="00C06EFD">
        <w:rPr>
          <w:sz w:val="28"/>
          <w:szCs w:val="28"/>
        </w:rPr>
        <w:t>посвященная 100-летию Финуниверситета</w:t>
      </w:r>
      <w:bookmarkEnd w:id="0"/>
    </w:p>
    <w:p w:rsidR="006F7136" w:rsidRPr="00C27331" w:rsidRDefault="006F7136" w:rsidP="005F717A">
      <w:pPr>
        <w:pStyle w:val="a6"/>
        <w:jc w:val="center"/>
        <w:rPr>
          <w:b/>
          <w:sz w:val="28"/>
          <w:szCs w:val="28"/>
        </w:rPr>
      </w:pPr>
      <w:r w:rsidRPr="00C27331">
        <w:rPr>
          <w:b/>
          <w:sz w:val="28"/>
          <w:szCs w:val="28"/>
        </w:rPr>
        <w:t>«СОВРЕМЕННЫЙ СПЕЦИАЛИСТ</w:t>
      </w:r>
      <w:r w:rsidR="002E5F74">
        <w:rPr>
          <w:b/>
          <w:sz w:val="28"/>
          <w:szCs w:val="28"/>
        </w:rPr>
        <w:t>-</w:t>
      </w:r>
      <w:r w:rsidRPr="00C27331">
        <w:rPr>
          <w:b/>
          <w:sz w:val="28"/>
          <w:szCs w:val="28"/>
        </w:rPr>
        <w:t>ПРОФЕССИОНАЛ: ТЕОРИЯ И ПРАКТИКА»</w:t>
      </w:r>
      <w:r w:rsidR="008E2D5F" w:rsidRPr="00C27331">
        <w:rPr>
          <w:b/>
          <w:sz w:val="28"/>
          <w:szCs w:val="28"/>
        </w:rPr>
        <w:t>,</w:t>
      </w:r>
    </w:p>
    <w:p w:rsidR="005127EA" w:rsidRPr="00C27331" w:rsidRDefault="0007692F" w:rsidP="005F717A">
      <w:pPr>
        <w:pStyle w:val="a6"/>
        <w:jc w:val="center"/>
        <w:rPr>
          <w:b/>
          <w:sz w:val="28"/>
          <w:szCs w:val="28"/>
        </w:rPr>
      </w:pPr>
      <w:r w:rsidRPr="00C27331">
        <w:rPr>
          <w:b/>
          <w:sz w:val="28"/>
          <w:szCs w:val="28"/>
        </w:rPr>
        <w:t>Начало в 10.00</w:t>
      </w:r>
      <w:r w:rsidR="005127EA" w:rsidRPr="00C27331">
        <w:rPr>
          <w:b/>
          <w:sz w:val="28"/>
          <w:szCs w:val="28"/>
        </w:rPr>
        <w:t xml:space="preserve"> час., ауд</w:t>
      </w:r>
      <w:r w:rsidR="001D6C3E">
        <w:rPr>
          <w:b/>
          <w:sz w:val="28"/>
          <w:szCs w:val="28"/>
        </w:rPr>
        <w:t>.</w:t>
      </w:r>
      <w:r w:rsidR="005127EA" w:rsidRPr="00C27331">
        <w:rPr>
          <w:b/>
          <w:sz w:val="28"/>
          <w:szCs w:val="28"/>
        </w:rPr>
        <w:t xml:space="preserve"> 616 (актовый зал)</w:t>
      </w:r>
    </w:p>
    <w:p w:rsidR="00225742" w:rsidRDefault="00225742">
      <w:pPr>
        <w:rPr>
          <w:sz w:val="28"/>
          <w:szCs w:val="28"/>
        </w:rPr>
      </w:pPr>
    </w:p>
    <w:p w:rsidR="00225742" w:rsidRDefault="00225742">
      <w:pPr>
        <w:rPr>
          <w:b/>
          <w:sz w:val="28"/>
          <w:szCs w:val="28"/>
        </w:rPr>
      </w:pPr>
    </w:p>
    <w:p w:rsidR="00B404B0" w:rsidRPr="00140438" w:rsidRDefault="00225742" w:rsidP="00225742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В программе конференции предполагается пленарное заседание и работа секций по следующим н</w:t>
      </w:r>
      <w:r w:rsidR="00192AAF" w:rsidRPr="00140438">
        <w:rPr>
          <w:b/>
          <w:sz w:val="28"/>
          <w:szCs w:val="28"/>
        </w:rPr>
        <w:t>аправления</w:t>
      </w:r>
      <w:r>
        <w:rPr>
          <w:b/>
          <w:sz w:val="28"/>
          <w:szCs w:val="28"/>
        </w:rPr>
        <w:t>м:</w:t>
      </w:r>
    </w:p>
    <w:p w:rsidR="00EB0EE7" w:rsidRPr="00225742" w:rsidRDefault="00762FF1" w:rsidP="00225742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225742">
        <w:rPr>
          <w:sz w:val="28"/>
          <w:szCs w:val="28"/>
        </w:rPr>
        <w:t>социально-</w:t>
      </w:r>
      <w:r w:rsidR="005127EA" w:rsidRPr="00225742">
        <w:rPr>
          <w:sz w:val="28"/>
          <w:szCs w:val="28"/>
        </w:rPr>
        <w:t>экономи</w:t>
      </w:r>
      <w:r w:rsidRPr="00225742">
        <w:rPr>
          <w:sz w:val="28"/>
          <w:szCs w:val="28"/>
        </w:rPr>
        <w:t>ческие проблемы развития</w:t>
      </w:r>
      <w:r w:rsidR="005127EA" w:rsidRPr="00225742">
        <w:rPr>
          <w:sz w:val="28"/>
          <w:szCs w:val="28"/>
        </w:rPr>
        <w:t xml:space="preserve"> страны и регионов;</w:t>
      </w:r>
    </w:p>
    <w:p w:rsidR="00EB0EE7" w:rsidRPr="00140438" w:rsidRDefault="00525D1D" w:rsidP="00EB0EE7">
      <w:pPr>
        <w:numPr>
          <w:ilvl w:val="0"/>
          <w:numId w:val="4"/>
        </w:numPr>
        <w:jc w:val="both"/>
        <w:rPr>
          <w:sz w:val="28"/>
          <w:szCs w:val="28"/>
        </w:rPr>
      </w:pPr>
      <w:r w:rsidRPr="00140438">
        <w:rPr>
          <w:sz w:val="28"/>
          <w:szCs w:val="28"/>
        </w:rPr>
        <w:t>управление финансами на макро- и микроуровне</w:t>
      </w:r>
      <w:r w:rsidR="00EB0EE7" w:rsidRPr="00140438">
        <w:rPr>
          <w:sz w:val="28"/>
          <w:szCs w:val="28"/>
        </w:rPr>
        <w:t>;</w:t>
      </w:r>
    </w:p>
    <w:p w:rsidR="00A40209" w:rsidRPr="00140438" w:rsidRDefault="004242F2" w:rsidP="004242F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4242F2">
        <w:rPr>
          <w:sz w:val="28"/>
          <w:szCs w:val="28"/>
        </w:rPr>
        <w:t>ктуальные проблемы бухгалтерского учета, анализа и аудита в условиях цифровой экономики</w:t>
      </w:r>
      <w:r w:rsidR="00010976" w:rsidRPr="00140438">
        <w:rPr>
          <w:sz w:val="28"/>
          <w:szCs w:val="28"/>
        </w:rPr>
        <w:t>;</w:t>
      </w:r>
    </w:p>
    <w:p w:rsidR="00A40209" w:rsidRDefault="00A40209" w:rsidP="00A40209">
      <w:pPr>
        <w:numPr>
          <w:ilvl w:val="0"/>
          <w:numId w:val="4"/>
        </w:numPr>
        <w:jc w:val="both"/>
        <w:rPr>
          <w:sz w:val="28"/>
          <w:szCs w:val="28"/>
        </w:rPr>
      </w:pPr>
      <w:bookmarkStart w:id="1" w:name="OLE_LINK1"/>
      <w:r w:rsidRPr="00140438">
        <w:rPr>
          <w:sz w:val="28"/>
          <w:szCs w:val="28"/>
        </w:rPr>
        <w:t>совершенствование управлени</w:t>
      </w:r>
      <w:r w:rsidR="0037529A" w:rsidRPr="00140438">
        <w:rPr>
          <w:sz w:val="28"/>
          <w:szCs w:val="28"/>
        </w:rPr>
        <w:t>я организациями и предприятиями</w:t>
      </w:r>
      <w:bookmarkEnd w:id="1"/>
      <w:r w:rsidR="00336422">
        <w:rPr>
          <w:sz w:val="28"/>
          <w:szCs w:val="28"/>
        </w:rPr>
        <w:t>.</w:t>
      </w:r>
    </w:p>
    <w:p w:rsidR="00B404B0" w:rsidRPr="00C27331" w:rsidRDefault="00B404B0">
      <w:pPr>
        <w:rPr>
          <w:sz w:val="28"/>
          <w:szCs w:val="28"/>
        </w:rPr>
      </w:pPr>
    </w:p>
    <w:p w:rsidR="00EB0EE7" w:rsidRPr="00C27331" w:rsidRDefault="00EB0EE7" w:rsidP="00EB0EE7">
      <w:pPr>
        <w:rPr>
          <w:sz w:val="28"/>
          <w:szCs w:val="28"/>
        </w:rPr>
      </w:pPr>
      <w:r w:rsidRPr="00C27331">
        <w:rPr>
          <w:b/>
          <w:sz w:val="28"/>
          <w:szCs w:val="28"/>
        </w:rPr>
        <w:t xml:space="preserve">Формат работы конференции: </w:t>
      </w:r>
      <w:r w:rsidR="001D6C3E">
        <w:rPr>
          <w:sz w:val="28"/>
          <w:szCs w:val="28"/>
        </w:rPr>
        <w:t xml:space="preserve">очное/заочное </w:t>
      </w:r>
      <w:r w:rsidRPr="00C27331">
        <w:rPr>
          <w:sz w:val="28"/>
          <w:szCs w:val="28"/>
        </w:rPr>
        <w:t>участие.</w:t>
      </w:r>
    </w:p>
    <w:p w:rsidR="00225742" w:rsidRDefault="00225742" w:rsidP="00CC61A9">
      <w:pPr>
        <w:jc w:val="both"/>
        <w:rPr>
          <w:b/>
          <w:sz w:val="28"/>
          <w:szCs w:val="28"/>
        </w:rPr>
      </w:pPr>
    </w:p>
    <w:p w:rsidR="003A0407" w:rsidRPr="00C27331" w:rsidRDefault="003A0407" w:rsidP="00CC61A9">
      <w:pPr>
        <w:jc w:val="both"/>
        <w:rPr>
          <w:b/>
          <w:sz w:val="28"/>
          <w:szCs w:val="28"/>
        </w:rPr>
      </w:pPr>
      <w:r w:rsidRPr="00C27331">
        <w:rPr>
          <w:b/>
          <w:sz w:val="28"/>
          <w:szCs w:val="28"/>
        </w:rPr>
        <w:t>Для участия в конференции необходимо:</w:t>
      </w:r>
    </w:p>
    <w:p w:rsidR="003B0B4C" w:rsidRPr="00C27331" w:rsidRDefault="00525D1D" w:rsidP="00AA2890">
      <w:pPr>
        <w:jc w:val="both"/>
        <w:rPr>
          <w:sz w:val="28"/>
          <w:szCs w:val="28"/>
        </w:rPr>
      </w:pPr>
      <w:r w:rsidRPr="00191D09">
        <w:rPr>
          <w:b/>
          <w:sz w:val="28"/>
          <w:szCs w:val="28"/>
        </w:rPr>
        <w:t xml:space="preserve">До </w:t>
      </w:r>
      <w:r w:rsidR="00F96657">
        <w:rPr>
          <w:b/>
          <w:sz w:val="28"/>
          <w:szCs w:val="28"/>
        </w:rPr>
        <w:t>28 декабря</w:t>
      </w:r>
      <w:r w:rsidR="001D6C3E">
        <w:rPr>
          <w:b/>
          <w:sz w:val="28"/>
          <w:szCs w:val="28"/>
        </w:rPr>
        <w:t xml:space="preserve"> </w:t>
      </w:r>
      <w:r w:rsidR="00B76013" w:rsidRPr="00191D09">
        <w:rPr>
          <w:b/>
          <w:sz w:val="28"/>
          <w:szCs w:val="28"/>
        </w:rPr>
        <w:t>201</w:t>
      </w:r>
      <w:r w:rsidR="00F96657">
        <w:rPr>
          <w:b/>
          <w:sz w:val="28"/>
          <w:szCs w:val="28"/>
        </w:rPr>
        <w:t>7</w:t>
      </w:r>
      <w:bookmarkStart w:id="2" w:name="_GoBack"/>
      <w:bookmarkEnd w:id="2"/>
      <w:r w:rsidR="00B76013" w:rsidRPr="00191D09">
        <w:rPr>
          <w:b/>
          <w:sz w:val="28"/>
          <w:szCs w:val="28"/>
        </w:rPr>
        <w:t xml:space="preserve"> г.</w:t>
      </w:r>
      <w:r w:rsidR="00010976" w:rsidRPr="00C27331">
        <w:rPr>
          <w:sz w:val="28"/>
          <w:szCs w:val="28"/>
        </w:rPr>
        <w:t xml:space="preserve"> </w:t>
      </w:r>
      <w:r w:rsidR="00B44C65" w:rsidRPr="00C27331">
        <w:rPr>
          <w:sz w:val="28"/>
          <w:szCs w:val="28"/>
        </w:rPr>
        <w:t xml:space="preserve">подать </w:t>
      </w:r>
      <w:r w:rsidR="003A0407" w:rsidRPr="00C27331">
        <w:rPr>
          <w:sz w:val="28"/>
          <w:szCs w:val="28"/>
        </w:rPr>
        <w:t>заявку (см. форму)</w:t>
      </w:r>
      <w:r w:rsidR="00B44C65" w:rsidRPr="00C27331">
        <w:rPr>
          <w:sz w:val="28"/>
          <w:szCs w:val="28"/>
        </w:rPr>
        <w:t xml:space="preserve"> и представить тезисы доклада</w:t>
      </w:r>
      <w:r w:rsidR="003B0B4C" w:rsidRPr="00C27331">
        <w:rPr>
          <w:sz w:val="28"/>
          <w:szCs w:val="28"/>
        </w:rPr>
        <w:t xml:space="preserve">, </w:t>
      </w:r>
      <w:r w:rsidR="00EE5FCB" w:rsidRPr="00C27331">
        <w:rPr>
          <w:sz w:val="28"/>
          <w:szCs w:val="28"/>
        </w:rPr>
        <w:t xml:space="preserve">обязательно </w:t>
      </w:r>
      <w:r w:rsidR="003B0B4C" w:rsidRPr="00C27331">
        <w:rPr>
          <w:sz w:val="28"/>
          <w:szCs w:val="28"/>
        </w:rPr>
        <w:t xml:space="preserve">согласованные с научным руководителем, на кафедры </w:t>
      </w:r>
      <w:r w:rsidR="00EE5FCB" w:rsidRPr="00C27331">
        <w:rPr>
          <w:sz w:val="28"/>
          <w:szCs w:val="28"/>
        </w:rPr>
        <w:t>филиала</w:t>
      </w:r>
      <w:r w:rsidR="00F40C80" w:rsidRPr="00C27331">
        <w:rPr>
          <w:sz w:val="28"/>
          <w:szCs w:val="28"/>
        </w:rPr>
        <w:t xml:space="preserve"> (для студентов </w:t>
      </w:r>
      <w:r w:rsidR="00EB0EE7" w:rsidRPr="00C27331">
        <w:rPr>
          <w:sz w:val="28"/>
          <w:szCs w:val="28"/>
        </w:rPr>
        <w:t>Финуниверситета</w:t>
      </w:r>
      <w:r w:rsidR="00F40C80" w:rsidRPr="00C27331">
        <w:rPr>
          <w:sz w:val="28"/>
          <w:szCs w:val="28"/>
        </w:rPr>
        <w:t>)</w:t>
      </w:r>
      <w:r w:rsidR="00EE5FCB" w:rsidRPr="00C27331">
        <w:rPr>
          <w:sz w:val="28"/>
          <w:szCs w:val="28"/>
        </w:rPr>
        <w:t xml:space="preserve"> </w:t>
      </w:r>
      <w:r w:rsidR="003B0B4C" w:rsidRPr="00C27331">
        <w:rPr>
          <w:sz w:val="28"/>
          <w:szCs w:val="28"/>
        </w:rPr>
        <w:t xml:space="preserve">или по </w:t>
      </w:r>
      <w:r w:rsidR="003B0B4C" w:rsidRPr="00C27331">
        <w:rPr>
          <w:sz w:val="28"/>
          <w:szCs w:val="28"/>
          <w:lang w:val="en-US"/>
        </w:rPr>
        <w:t>e</w:t>
      </w:r>
      <w:r w:rsidR="003B0B4C" w:rsidRPr="00C27331">
        <w:rPr>
          <w:sz w:val="28"/>
          <w:szCs w:val="28"/>
        </w:rPr>
        <w:t>-</w:t>
      </w:r>
      <w:r w:rsidR="003B0B4C" w:rsidRPr="00C27331">
        <w:rPr>
          <w:sz w:val="28"/>
          <w:szCs w:val="28"/>
          <w:lang w:val="en-US"/>
        </w:rPr>
        <w:t>mail</w:t>
      </w:r>
      <w:r w:rsidR="00C27331" w:rsidRPr="00C27331">
        <w:rPr>
          <w:sz w:val="28"/>
          <w:szCs w:val="28"/>
        </w:rPr>
        <w:t xml:space="preserve"> –</w:t>
      </w:r>
      <w:r w:rsidR="00243BD5" w:rsidRPr="00243BD5">
        <w:rPr>
          <w:sz w:val="28"/>
          <w:szCs w:val="28"/>
        </w:rPr>
        <w:t xml:space="preserve"> </w:t>
      </w:r>
      <w:hyperlink r:id="rId9" w:history="1">
        <w:r w:rsidR="00243BD5" w:rsidRPr="00D02D54">
          <w:rPr>
            <w:rStyle w:val="a5"/>
            <w:sz w:val="28"/>
            <w:szCs w:val="28"/>
          </w:rPr>
          <w:t>DVKohanenko@fa.ru</w:t>
        </w:r>
      </w:hyperlink>
      <w:r w:rsidR="00243BD5" w:rsidRPr="00243BD5">
        <w:rPr>
          <w:sz w:val="28"/>
          <w:szCs w:val="28"/>
        </w:rPr>
        <w:t xml:space="preserve"> </w:t>
      </w:r>
      <w:r w:rsidR="001D6C3E" w:rsidRPr="001D6C3E">
        <w:rPr>
          <w:b/>
          <w:sz w:val="28"/>
          <w:szCs w:val="28"/>
        </w:rPr>
        <w:t>копию</w:t>
      </w:r>
      <w:r w:rsidR="001D6C3E" w:rsidRPr="001D6C3E">
        <w:rPr>
          <w:b/>
        </w:rPr>
        <w:t xml:space="preserve"> </w:t>
      </w:r>
      <w:hyperlink r:id="rId10" w:history="1">
        <w:proofErr w:type="gramStart"/>
        <w:r w:rsidR="001D6C3E" w:rsidRPr="00566090">
          <w:rPr>
            <w:rStyle w:val="a5"/>
            <w:sz w:val="28"/>
            <w:szCs w:val="28"/>
          </w:rPr>
          <w:t>TEFasenko@fa.ru</w:t>
        </w:r>
      </w:hyperlink>
      <w:r w:rsidR="001D6C3E">
        <w:rPr>
          <w:sz w:val="28"/>
          <w:szCs w:val="28"/>
        </w:rPr>
        <w:t xml:space="preserve">  </w:t>
      </w:r>
      <w:r w:rsidR="003B0B4C" w:rsidRPr="00C27331">
        <w:rPr>
          <w:sz w:val="28"/>
          <w:szCs w:val="28"/>
        </w:rPr>
        <w:t>(</w:t>
      </w:r>
      <w:proofErr w:type="gramEnd"/>
      <w:r w:rsidR="00EB0EE7" w:rsidRPr="00C27331">
        <w:rPr>
          <w:sz w:val="28"/>
          <w:szCs w:val="28"/>
        </w:rPr>
        <w:t xml:space="preserve">тема - </w:t>
      </w:r>
      <w:r w:rsidR="003B0B4C" w:rsidRPr="00C27331">
        <w:rPr>
          <w:sz w:val="28"/>
          <w:szCs w:val="28"/>
        </w:rPr>
        <w:t>на конференцию).</w:t>
      </w:r>
      <w:r w:rsidR="00183B31" w:rsidRPr="00C27331">
        <w:rPr>
          <w:sz w:val="28"/>
          <w:szCs w:val="28"/>
        </w:rPr>
        <w:t xml:space="preserve"> </w:t>
      </w:r>
    </w:p>
    <w:p w:rsidR="003A0407" w:rsidRPr="00C27331" w:rsidRDefault="003A0407" w:rsidP="003B0B4C">
      <w:pPr>
        <w:jc w:val="both"/>
        <w:rPr>
          <w:sz w:val="28"/>
          <w:szCs w:val="28"/>
        </w:rPr>
      </w:pPr>
    </w:p>
    <w:p w:rsidR="00057FC2" w:rsidRPr="00C27331" w:rsidRDefault="00057FC2" w:rsidP="003B0B4C">
      <w:pPr>
        <w:jc w:val="both"/>
        <w:rPr>
          <w:b/>
          <w:sz w:val="28"/>
          <w:szCs w:val="28"/>
        </w:rPr>
      </w:pPr>
      <w:r w:rsidRPr="00C27331">
        <w:rPr>
          <w:b/>
          <w:sz w:val="28"/>
          <w:szCs w:val="28"/>
        </w:rPr>
        <w:t>Требования к содержанию докладов:</w:t>
      </w:r>
    </w:p>
    <w:p w:rsidR="00057FC2" w:rsidRPr="00C27331" w:rsidRDefault="00057FC2" w:rsidP="00057FC2">
      <w:pPr>
        <w:numPr>
          <w:ilvl w:val="0"/>
          <w:numId w:val="5"/>
        </w:numPr>
        <w:jc w:val="both"/>
        <w:rPr>
          <w:sz w:val="28"/>
          <w:szCs w:val="28"/>
        </w:rPr>
      </w:pPr>
      <w:r w:rsidRPr="00C27331">
        <w:rPr>
          <w:sz w:val="28"/>
          <w:szCs w:val="28"/>
        </w:rPr>
        <w:t>соответствие профилю конференции</w:t>
      </w:r>
      <w:r w:rsidR="00CC61A9" w:rsidRPr="00C27331">
        <w:rPr>
          <w:sz w:val="28"/>
          <w:szCs w:val="28"/>
        </w:rPr>
        <w:t>;</w:t>
      </w:r>
    </w:p>
    <w:p w:rsidR="00057FC2" w:rsidRPr="00C27331" w:rsidRDefault="00057FC2" w:rsidP="00057FC2">
      <w:pPr>
        <w:numPr>
          <w:ilvl w:val="0"/>
          <w:numId w:val="5"/>
        </w:numPr>
        <w:jc w:val="both"/>
        <w:rPr>
          <w:sz w:val="28"/>
          <w:szCs w:val="28"/>
        </w:rPr>
      </w:pPr>
      <w:r w:rsidRPr="00C27331">
        <w:rPr>
          <w:sz w:val="28"/>
          <w:szCs w:val="28"/>
        </w:rPr>
        <w:t>постановка конкретной проблемы и обо</w:t>
      </w:r>
      <w:r w:rsidR="00CC61A9" w:rsidRPr="00C27331">
        <w:rPr>
          <w:sz w:val="28"/>
          <w:szCs w:val="28"/>
        </w:rPr>
        <w:t>значе</w:t>
      </w:r>
      <w:r w:rsidRPr="00C27331">
        <w:rPr>
          <w:sz w:val="28"/>
          <w:szCs w:val="28"/>
        </w:rPr>
        <w:t>ние ее актуальности</w:t>
      </w:r>
      <w:r w:rsidR="00CC61A9" w:rsidRPr="00C27331">
        <w:rPr>
          <w:sz w:val="28"/>
          <w:szCs w:val="28"/>
        </w:rPr>
        <w:t>;</w:t>
      </w:r>
    </w:p>
    <w:p w:rsidR="00CC61A9" w:rsidRPr="00C27331" w:rsidRDefault="00CC61A9" w:rsidP="00057FC2">
      <w:pPr>
        <w:numPr>
          <w:ilvl w:val="0"/>
          <w:numId w:val="5"/>
        </w:numPr>
        <w:jc w:val="both"/>
        <w:rPr>
          <w:sz w:val="28"/>
          <w:szCs w:val="28"/>
        </w:rPr>
      </w:pPr>
      <w:r w:rsidRPr="00C27331">
        <w:rPr>
          <w:sz w:val="28"/>
          <w:szCs w:val="28"/>
        </w:rPr>
        <w:t>акцентирование принципиальных моментов авторской позиции;</w:t>
      </w:r>
    </w:p>
    <w:p w:rsidR="00F63D7A" w:rsidRPr="00C27331" w:rsidRDefault="00F63D7A" w:rsidP="00057FC2">
      <w:pPr>
        <w:numPr>
          <w:ilvl w:val="0"/>
          <w:numId w:val="5"/>
        </w:numPr>
        <w:jc w:val="both"/>
        <w:rPr>
          <w:sz w:val="28"/>
          <w:szCs w:val="28"/>
        </w:rPr>
      </w:pPr>
      <w:r w:rsidRPr="00C27331">
        <w:rPr>
          <w:sz w:val="28"/>
          <w:szCs w:val="28"/>
        </w:rPr>
        <w:lastRenderedPageBreak/>
        <w:t xml:space="preserve">обоснование </w:t>
      </w:r>
      <w:r w:rsidR="00A833BA" w:rsidRPr="00C27331">
        <w:rPr>
          <w:sz w:val="28"/>
          <w:szCs w:val="28"/>
        </w:rPr>
        <w:t xml:space="preserve">элементов </w:t>
      </w:r>
      <w:r w:rsidRPr="00C27331">
        <w:rPr>
          <w:sz w:val="28"/>
          <w:szCs w:val="28"/>
        </w:rPr>
        <w:t>научной новизны и (или) практической значимости</w:t>
      </w:r>
      <w:r w:rsidR="00CC61A9" w:rsidRPr="00C27331">
        <w:rPr>
          <w:sz w:val="28"/>
          <w:szCs w:val="28"/>
        </w:rPr>
        <w:t>.</w:t>
      </w:r>
    </w:p>
    <w:p w:rsidR="00F45B78" w:rsidRPr="00C27331" w:rsidRDefault="00F45B78" w:rsidP="003B0B4C">
      <w:pPr>
        <w:jc w:val="both"/>
        <w:rPr>
          <w:sz w:val="28"/>
          <w:szCs w:val="28"/>
        </w:rPr>
      </w:pPr>
    </w:p>
    <w:p w:rsidR="00F40C80" w:rsidRPr="00C27331" w:rsidRDefault="00F40C80" w:rsidP="003B0B4C">
      <w:pPr>
        <w:jc w:val="both"/>
        <w:rPr>
          <w:sz w:val="28"/>
          <w:szCs w:val="28"/>
        </w:rPr>
      </w:pPr>
      <w:r w:rsidRPr="00C27331">
        <w:rPr>
          <w:sz w:val="28"/>
          <w:szCs w:val="28"/>
        </w:rPr>
        <w:t xml:space="preserve">Планируется проведение пленарного заседания и работа секций. </w:t>
      </w:r>
    </w:p>
    <w:p w:rsidR="003B0B4C" w:rsidRPr="00C27331" w:rsidRDefault="00CC61A9" w:rsidP="003B0B4C">
      <w:pPr>
        <w:jc w:val="both"/>
        <w:rPr>
          <w:b/>
          <w:sz w:val="28"/>
          <w:szCs w:val="28"/>
        </w:rPr>
      </w:pPr>
      <w:r w:rsidRPr="00C27331">
        <w:rPr>
          <w:b/>
          <w:sz w:val="28"/>
          <w:szCs w:val="28"/>
        </w:rPr>
        <w:t xml:space="preserve">Продолжительность доклада: </w:t>
      </w:r>
    </w:p>
    <w:p w:rsidR="00CC61A9" w:rsidRPr="00C27331" w:rsidRDefault="00CC61A9" w:rsidP="00CC61A9">
      <w:pPr>
        <w:numPr>
          <w:ilvl w:val="0"/>
          <w:numId w:val="6"/>
        </w:numPr>
        <w:jc w:val="both"/>
        <w:rPr>
          <w:sz w:val="28"/>
          <w:szCs w:val="28"/>
        </w:rPr>
      </w:pPr>
      <w:r w:rsidRPr="00C27331">
        <w:rPr>
          <w:sz w:val="28"/>
          <w:szCs w:val="28"/>
        </w:rPr>
        <w:t xml:space="preserve">на пленарном заседании – </w:t>
      </w:r>
      <w:r w:rsidR="00B402DF" w:rsidRPr="00C27331">
        <w:rPr>
          <w:sz w:val="28"/>
          <w:szCs w:val="28"/>
        </w:rPr>
        <w:t>8-</w:t>
      </w:r>
      <w:r w:rsidRPr="00C27331">
        <w:rPr>
          <w:sz w:val="28"/>
          <w:szCs w:val="28"/>
        </w:rPr>
        <w:t>10 мин.</w:t>
      </w:r>
    </w:p>
    <w:p w:rsidR="00CC61A9" w:rsidRPr="00C27331" w:rsidRDefault="00CC61A9" w:rsidP="00CC61A9">
      <w:pPr>
        <w:numPr>
          <w:ilvl w:val="0"/>
          <w:numId w:val="6"/>
        </w:numPr>
        <w:jc w:val="both"/>
        <w:rPr>
          <w:sz w:val="28"/>
          <w:szCs w:val="28"/>
        </w:rPr>
      </w:pPr>
      <w:r w:rsidRPr="00C27331">
        <w:rPr>
          <w:sz w:val="28"/>
          <w:szCs w:val="28"/>
        </w:rPr>
        <w:t>на секции – 5-7 мин.</w:t>
      </w:r>
    </w:p>
    <w:p w:rsidR="00C76054" w:rsidRDefault="00C76054" w:rsidP="00C018A3">
      <w:pPr>
        <w:jc w:val="both"/>
        <w:rPr>
          <w:b/>
          <w:sz w:val="28"/>
          <w:szCs w:val="28"/>
        </w:rPr>
      </w:pPr>
    </w:p>
    <w:p w:rsidR="00C018A3" w:rsidRPr="00C27331" w:rsidRDefault="00C27331" w:rsidP="00C018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Ответственные</w:t>
      </w:r>
      <w:r w:rsidR="00C018A3" w:rsidRPr="00C27331">
        <w:rPr>
          <w:b/>
          <w:sz w:val="28"/>
          <w:szCs w:val="28"/>
        </w:rPr>
        <w:t xml:space="preserve"> за проведение конференции: </w:t>
      </w:r>
    </w:p>
    <w:p w:rsidR="0007692F" w:rsidRPr="00C27331" w:rsidRDefault="0007692F" w:rsidP="0007692F">
      <w:pPr>
        <w:jc w:val="both"/>
        <w:rPr>
          <w:sz w:val="28"/>
          <w:szCs w:val="28"/>
        </w:rPr>
      </w:pPr>
      <w:r w:rsidRPr="00C27331">
        <w:rPr>
          <w:b/>
          <w:sz w:val="28"/>
          <w:szCs w:val="28"/>
        </w:rPr>
        <w:t>Фасенко Татьяна Евгеньевна</w:t>
      </w:r>
      <w:r w:rsidRPr="00C27331">
        <w:rPr>
          <w:sz w:val="28"/>
          <w:szCs w:val="28"/>
        </w:rPr>
        <w:t xml:space="preserve"> – заместитель директора по научной работе Барнаульского филиала Финуниверситета</w:t>
      </w:r>
    </w:p>
    <w:p w:rsidR="0007692F" w:rsidRPr="00C27331" w:rsidRDefault="0007692F" w:rsidP="0007692F">
      <w:pPr>
        <w:jc w:val="both"/>
        <w:rPr>
          <w:sz w:val="28"/>
          <w:szCs w:val="28"/>
        </w:rPr>
      </w:pPr>
      <w:r w:rsidRPr="00C27331">
        <w:rPr>
          <w:sz w:val="28"/>
          <w:szCs w:val="28"/>
        </w:rPr>
        <w:t>656038, г. Барнаул, пр</w:t>
      </w:r>
      <w:r w:rsidR="00C27331">
        <w:rPr>
          <w:sz w:val="28"/>
          <w:szCs w:val="28"/>
        </w:rPr>
        <w:t>осп</w:t>
      </w:r>
      <w:r w:rsidRPr="00C27331">
        <w:rPr>
          <w:sz w:val="28"/>
          <w:szCs w:val="28"/>
        </w:rPr>
        <w:t xml:space="preserve">. Ленина, 54, </w:t>
      </w:r>
      <w:proofErr w:type="spellStart"/>
      <w:r w:rsidRPr="00C27331">
        <w:rPr>
          <w:sz w:val="28"/>
          <w:szCs w:val="28"/>
        </w:rPr>
        <w:t>каб</w:t>
      </w:r>
      <w:proofErr w:type="spellEnd"/>
      <w:r w:rsidRPr="00C27331">
        <w:rPr>
          <w:sz w:val="28"/>
          <w:szCs w:val="28"/>
        </w:rPr>
        <w:t>. 516.</w:t>
      </w:r>
    </w:p>
    <w:p w:rsidR="0007692F" w:rsidRPr="00C27331" w:rsidRDefault="0007692F" w:rsidP="0007692F">
      <w:pPr>
        <w:tabs>
          <w:tab w:val="left" w:pos="6521"/>
          <w:tab w:val="left" w:pos="10915"/>
        </w:tabs>
        <w:jc w:val="both"/>
        <w:rPr>
          <w:sz w:val="28"/>
          <w:szCs w:val="28"/>
          <w:lang w:val="en-US"/>
        </w:rPr>
      </w:pPr>
      <w:r w:rsidRPr="00C27331">
        <w:rPr>
          <w:sz w:val="28"/>
          <w:szCs w:val="28"/>
        </w:rPr>
        <w:t>тел</w:t>
      </w:r>
      <w:r w:rsidRPr="00C27331">
        <w:rPr>
          <w:sz w:val="28"/>
          <w:szCs w:val="28"/>
          <w:lang w:val="en-US"/>
        </w:rPr>
        <w:t>.(3852)</w:t>
      </w:r>
      <w:r w:rsidR="005812CF" w:rsidRPr="005812CF">
        <w:rPr>
          <w:sz w:val="28"/>
          <w:szCs w:val="28"/>
          <w:lang w:val="en-US"/>
        </w:rPr>
        <w:t xml:space="preserve"> 56-92-73</w:t>
      </w:r>
      <w:r w:rsidRPr="00C27331">
        <w:rPr>
          <w:sz w:val="28"/>
          <w:szCs w:val="28"/>
          <w:lang w:val="en-US"/>
        </w:rPr>
        <w:t xml:space="preserve">, e-mail </w:t>
      </w:r>
      <w:hyperlink r:id="rId11" w:history="1">
        <w:r w:rsidR="00C27331" w:rsidRPr="00C27331">
          <w:rPr>
            <w:rStyle w:val="a5"/>
            <w:sz w:val="28"/>
            <w:szCs w:val="28"/>
            <w:lang w:val="en-US"/>
          </w:rPr>
          <w:t>TEfasenko@fa.ru</w:t>
        </w:r>
      </w:hyperlink>
    </w:p>
    <w:p w:rsidR="00C018A3" w:rsidRPr="003B1363" w:rsidRDefault="003B1363" w:rsidP="003E7E10">
      <w:pPr>
        <w:rPr>
          <w:sz w:val="28"/>
          <w:szCs w:val="28"/>
        </w:rPr>
      </w:pPr>
      <w:r w:rsidRPr="003B1363">
        <w:rPr>
          <w:b/>
          <w:sz w:val="28"/>
          <w:szCs w:val="28"/>
        </w:rPr>
        <w:t>Коханенко Дмитрий Васильевич</w:t>
      </w:r>
      <w:r w:rsidR="0007692F" w:rsidRPr="003B1363">
        <w:rPr>
          <w:sz w:val="28"/>
          <w:szCs w:val="28"/>
        </w:rPr>
        <w:t xml:space="preserve"> – научный сотрудник</w:t>
      </w:r>
      <w:r w:rsidR="00C018A3" w:rsidRPr="003B1363">
        <w:rPr>
          <w:sz w:val="28"/>
          <w:szCs w:val="28"/>
        </w:rPr>
        <w:t xml:space="preserve"> </w:t>
      </w:r>
      <w:r w:rsidR="003E7E10" w:rsidRPr="003B1363">
        <w:rPr>
          <w:sz w:val="28"/>
          <w:szCs w:val="28"/>
        </w:rPr>
        <w:t>Барнаульского филиала Финуниверситета</w:t>
      </w:r>
    </w:p>
    <w:p w:rsidR="00C018A3" w:rsidRPr="003B1363" w:rsidRDefault="00C018A3" w:rsidP="00C018A3">
      <w:pPr>
        <w:jc w:val="both"/>
        <w:rPr>
          <w:sz w:val="28"/>
          <w:szCs w:val="28"/>
        </w:rPr>
      </w:pPr>
      <w:r w:rsidRPr="003B1363">
        <w:rPr>
          <w:sz w:val="28"/>
          <w:szCs w:val="28"/>
        </w:rPr>
        <w:t>6560</w:t>
      </w:r>
      <w:r w:rsidR="00EB0EE7" w:rsidRPr="003B1363">
        <w:rPr>
          <w:sz w:val="28"/>
          <w:szCs w:val="28"/>
        </w:rPr>
        <w:t>38</w:t>
      </w:r>
      <w:r w:rsidRPr="003B1363">
        <w:rPr>
          <w:sz w:val="28"/>
          <w:szCs w:val="28"/>
        </w:rPr>
        <w:t>, г. Барнаул, пр</w:t>
      </w:r>
      <w:r w:rsidR="00C27331" w:rsidRPr="003B1363">
        <w:rPr>
          <w:sz w:val="28"/>
          <w:szCs w:val="28"/>
        </w:rPr>
        <w:t>осп</w:t>
      </w:r>
      <w:r w:rsidRPr="003B1363">
        <w:rPr>
          <w:sz w:val="28"/>
          <w:szCs w:val="28"/>
        </w:rPr>
        <w:t xml:space="preserve">. Ленина, 54, </w:t>
      </w:r>
      <w:proofErr w:type="spellStart"/>
      <w:r w:rsidRPr="003B1363">
        <w:rPr>
          <w:sz w:val="28"/>
          <w:szCs w:val="28"/>
        </w:rPr>
        <w:t>каб</w:t>
      </w:r>
      <w:proofErr w:type="spellEnd"/>
      <w:r w:rsidRPr="003B1363">
        <w:rPr>
          <w:sz w:val="28"/>
          <w:szCs w:val="28"/>
        </w:rPr>
        <w:t>. 6</w:t>
      </w:r>
      <w:r w:rsidR="003B1363" w:rsidRPr="003B1363">
        <w:rPr>
          <w:sz w:val="28"/>
          <w:szCs w:val="28"/>
        </w:rPr>
        <w:t>07</w:t>
      </w:r>
      <w:r w:rsidR="005127EA" w:rsidRPr="003B1363">
        <w:rPr>
          <w:sz w:val="28"/>
          <w:szCs w:val="28"/>
        </w:rPr>
        <w:t>.</w:t>
      </w:r>
    </w:p>
    <w:p w:rsidR="00F71847" w:rsidRPr="003B1363" w:rsidRDefault="00C018A3" w:rsidP="003B1363">
      <w:pPr>
        <w:tabs>
          <w:tab w:val="left" w:pos="6521"/>
          <w:tab w:val="left" w:pos="10915"/>
        </w:tabs>
        <w:jc w:val="both"/>
        <w:rPr>
          <w:sz w:val="28"/>
          <w:szCs w:val="28"/>
        </w:rPr>
      </w:pPr>
      <w:r w:rsidRPr="003B1363">
        <w:rPr>
          <w:sz w:val="28"/>
          <w:szCs w:val="28"/>
        </w:rPr>
        <w:t>т</w:t>
      </w:r>
      <w:r w:rsidR="003B0B4C" w:rsidRPr="003B1363">
        <w:rPr>
          <w:sz w:val="28"/>
          <w:szCs w:val="28"/>
        </w:rPr>
        <w:t xml:space="preserve">ел.(3852) </w:t>
      </w:r>
      <w:r w:rsidR="005812CF">
        <w:rPr>
          <w:sz w:val="28"/>
          <w:szCs w:val="28"/>
        </w:rPr>
        <w:t>56-92-73</w:t>
      </w:r>
      <w:r w:rsidR="0007692F" w:rsidRPr="003B1363">
        <w:rPr>
          <w:sz w:val="28"/>
          <w:szCs w:val="28"/>
        </w:rPr>
        <w:t xml:space="preserve">, внутренний номер (211), </w:t>
      </w:r>
      <w:r w:rsidRPr="003B1363">
        <w:rPr>
          <w:sz w:val="28"/>
          <w:szCs w:val="28"/>
          <w:lang w:val="en-US"/>
        </w:rPr>
        <w:t>e</w:t>
      </w:r>
      <w:r w:rsidRPr="003B1363">
        <w:rPr>
          <w:sz w:val="28"/>
          <w:szCs w:val="28"/>
        </w:rPr>
        <w:t>-</w:t>
      </w:r>
      <w:r w:rsidRPr="003B1363">
        <w:rPr>
          <w:sz w:val="28"/>
          <w:szCs w:val="28"/>
          <w:lang w:val="en-US"/>
        </w:rPr>
        <w:t>mail</w:t>
      </w:r>
      <w:r w:rsidRPr="003B1363">
        <w:rPr>
          <w:sz w:val="28"/>
          <w:szCs w:val="28"/>
        </w:rPr>
        <w:t xml:space="preserve"> </w:t>
      </w:r>
      <w:hyperlink r:id="rId12" w:history="1">
        <w:r w:rsidR="003B1363" w:rsidRPr="003B1363">
          <w:rPr>
            <w:rStyle w:val="a5"/>
            <w:sz w:val="28"/>
            <w:szCs w:val="28"/>
            <w:lang w:val="en-US"/>
          </w:rPr>
          <w:t>DVKohanenko</w:t>
        </w:r>
        <w:r w:rsidR="003B1363" w:rsidRPr="003B1363">
          <w:rPr>
            <w:rStyle w:val="a5"/>
            <w:sz w:val="28"/>
            <w:szCs w:val="28"/>
          </w:rPr>
          <w:t>@</w:t>
        </w:r>
        <w:r w:rsidR="003B1363" w:rsidRPr="003B1363">
          <w:rPr>
            <w:rStyle w:val="a5"/>
            <w:sz w:val="28"/>
            <w:szCs w:val="28"/>
            <w:lang w:val="en-US"/>
          </w:rPr>
          <w:t>fa</w:t>
        </w:r>
        <w:r w:rsidR="003B1363" w:rsidRPr="003B1363">
          <w:rPr>
            <w:rStyle w:val="a5"/>
            <w:sz w:val="28"/>
            <w:szCs w:val="28"/>
          </w:rPr>
          <w:t>.</w:t>
        </w:r>
        <w:proofErr w:type="spellStart"/>
        <w:r w:rsidR="003B1363" w:rsidRPr="003B1363">
          <w:rPr>
            <w:rStyle w:val="a5"/>
            <w:sz w:val="28"/>
            <w:szCs w:val="28"/>
            <w:lang w:val="en-US"/>
          </w:rPr>
          <w:t>ru</w:t>
        </w:r>
        <w:proofErr w:type="spellEnd"/>
      </w:hyperlink>
    </w:p>
    <w:p w:rsidR="003B1363" w:rsidRPr="003B1363" w:rsidRDefault="003B1363" w:rsidP="003B1363">
      <w:pPr>
        <w:tabs>
          <w:tab w:val="left" w:pos="6521"/>
          <w:tab w:val="left" w:pos="10915"/>
        </w:tabs>
        <w:jc w:val="both"/>
        <w:rPr>
          <w:b/>
          <w:bCs/>
          <w:sz w:val="28"/>
          <w:szCs w:val="28"/>
        </w:rPr>
      </w:pPr>
    </w:p>
    <w:p w:rsidR="00EA07DE" w:rsidRPr="00C27331" w:rsidRDefault="00F40C80" w:rsidP="00F40C80">
      <w:pPr>
        <w:ind w:firstLine="708"/>
        <w:jc w:val="center"/>
        <w:rPr>
          <w:b/>
          <w:bCs/>
          <w:sz w:val="28"/>
          <w:szCs w:val="28"/>
        </w:rPr>
      </w:pPr>
      <w:r w:rsidRPr="00C27331">
        <w:rPr>
          <w:b/>
          <w:bCs/>
          <w:sz w:val="28"/>
          <w:szCs w:val="28"/>
        </w:rPr>
        <w:t>Требования к оформлению</w:t>
      </w:r>
      <w:r w:rsidR="003E7E10" w:rsidRPr="00C27331">
        <w:rPr>
          <w:b/>
          <w:bCs/>
          <w:sz w:val="28"/>
          <w:szCs w:val="28"/>
        </w:rPr>
        <w:t xml:space="preserve"> тезисов докладов:</w:t>
      </w:r>
    </w:p>
    <w:p w:rsidR="002C229A" w:rsidRPr="00C14BD9" w:rsidRDefault="002C229A" w:rsidP="00FC1D20">
      <w:pPr>
        <w:ind w:firstLine="708"/>
        <w:jc w:val="both"/>
        <w:rPr>
          <w:sz w:val="28"/>
          <w:szCs w:val="28"/>
        </w:rPr>
      </w:pPr>
      <w:r w:rsidRPr="00C14BD9">
        <w:rPr>
          <w:sz w:val="28"/>
          <w:szCs w:val="28"/>
        </w:rPr>
        <w:t xml:space="preserve">Объем – не должен превышать 3 страниц; формат </w:t>
      </w:r>
      <w:r>
        <w:rPr>
          <w:sz w:val="28"/>
          <w:szCs w:val="28"/>
        </w:rPr>
        <w:t>листа</w:t>
      </w:r>
      <w:r w:rsidRPr="00C14BD9">
        <w:rPr>
          <w:sz w:val="28"/>
          <w:szCs w:val="28"/>
        </w:rPr>
        <w:t xml:space="preserve"> – А4; шрифт – </w:t>
      </w:r>
      <w:r w:rsidRPr="00C14BD9">
        <w:rPr>
          <w:sz w:val="28"/>
          <w:szCs w:val="28"/>
          <w:lang w:val="en-US"/>
        </w:rPr>
        <w:t>Times</w:t>
      </w:r>
      <w:r w:rsidRPr="00C14BD9">
        <w:rPr>
          <w:sz w:val="28"/>
          <w:szCs w:val="28"/>
        </w:rPr>
        <w:t xml:space="preserve"> </w:t>
      </w:r>
      <w:r w:rsidRPr="00C14BD9">
        <w:rPr>
          <w:sz w:val="28"/>
          <w:szCs w:val="28"/>
          <w:lang w:val="en-US"/>
        </w:rPr>
        <w:t>New</w:t>
      </w:r>
      <w:r w:rsidRPr="00C14BD9">
        <w:rPr>
          <w:sz w:val="28"/>
          <w:szCs w:val="28"/>
        </w:rPr>
        <w:t xml:space="preserve"> </w:t>
      </w:r>
      <w:r w:rsidRPr="00C14BD9">
        <w:rPr>
          <w:sz w:val="28"/>
          <w:szCs w:val="28"/>
          <w:lang w:val="en-US"/>
        </w:rPr>
        <w:t>Roman</w:t>
      </w:r>
      <w:r w:rsidRPr="00C14BD9">
        <w:rPr>
          <w:sz w:val="28"/>
          <w:szCs w:val="28"/>
        </w:rPr>
        <w:t xml:space="preserve">, кегль – 14; межстрочный интервал – </w:t>
      </w:r>
      <w:r>
        <w:rPr>
          <w:sz w:val="28"/>
          <w:szCs w:val="28"/>
        </w:rPr>
        <w:t>одинарный</w:t>
      </w:r>
      <w:r w:rsidRPr="00C14BD9">
        <w:rPr>
          <w:sz w:val="28"/>
          <w:szCs w:val="28"/>
        </w:rPr>
        <w:t xml:space="preserve"> (в таблицах – шрифт 12, интервал одинарный). Ориентация книжная. Все поля страницы: 2 см. Выравнивание текста – по ширине страницы. Абзацный отступ – 1,25.</w:t>
      </w:r>
    </w:p>
    <w:p w:rsidR="002C229A" w:rsidRPr="00C14BD9" w:rsidRDefault="002C229A" w:rsidP="00FC1D20">
      <w:pPr>
        <w:ind w:firstLine="708"/>
        <w:jc w:val="both"/>
        <w:rPr>
          <w:sz w:val="28"/>
          <w:szCs w:val="28"/>
        </w:rPr>
      </w:pPr>
      <w:r w:rsidRPr="00C14BD9">
        <w:rPr>
          <w:sz w:val="28"/>
          <w:szCs w:val="28"/>
        </w:rPr>
        <w:t>Ссылки на источники при цитировании приводятся в тексте работы в квадратных скобках с указанием номера источника в списке литературы. Список литературы размещается в конце тезисов с нумерацией в порядке цитирования. Текст должен быть отредактирован стилистически и технически.</w:t>
      </w:r>
    </w:p>
    <w:p w:rsidR="002C229A" w:rsidRPr="00C14BD9" w:rsidRDefault="002C229A" w:rsidP="00FC1D20">
      <w:pPr>
        <w:ind w:firstLine="708"/>
        <w:jc w:val="both"/>
        <w:rPr>
          <w:sz w:val="28"/>
          <w:szCs w:val="28"/>
        </w:rPr>
      </w:pPr>
      <w:r w:rsidRPr="00C14BD9">
        <w:rPr>
          <w:sz w:val="28"/>
          <w:szCs w:val="28"/>
        </w:rPr>
        <w:t>При наличии в тексте таблиц, рисунков, графиков и формул должны содержаться ссылки на их нумерацию. Таблицы должны иметь заголовки, размещаемые над полем таблицы, а каждый рисунок – подрисуночную надпись.</w:t>
      </w:r>
    </w:p>
    <w:p w:rsidR="002C229A" w:rsidRDefault="002C229A" w:rsidP="00FC1D20">
      <w:pPr>
        <w:ind w:firstLine="708"/>
        <w:jc w:val="both"/>
        <w:rPr>
          <w:sz w:val="28"/>
          <w:szCs w:val="28"/>
        </w:rPr>
      </w:pPr>
      <w:r w:rsidRPr="00C14BD9">
        <w:rPr>
          <w:sz w:val="28"/>
          <w:szCs w:val="28"/>
        </w:rPr>
        <w:t>Оргкомитет оставляет за собой право провести проверку представленных работ в системе «</w:t>
      </w:r>
      <w:proofErr w:type="spellStart"/>
      <w:r w:rsidRPr="00C14BD9">
        <w:rPr>
          <w:sz w:val="28"/>
          <w:szCs w:val="28"/>
        </w:rPr>
        <w:t>Антиплагиат</w:t>
      </w:r>
      <w:proofErr w:type="spellEnd"/>
      <w:r w:rsidRPr="00C14BD9">
        <w:rPr>
          <w:sz w:val="28"/>
          <w:szCs w:val="28"/>
        </w:rPr>
        <w:t>» и отклонить работы, не соответствующие предъявляемым требованиям.</w:t>
      </w:r>
      <w:r>
        <w:rPr>
          <w:sz w:val="28"/>
          <w:szCs w:val="28"/>
        </w:rPr>
        <w:t xml:space="preserve"> </w:t>
      </w:r>
      <w:r w:rsidRPr="001B0984">
        <w:rPr>
          <w:sz w:val="28"/>
          <w:szCs w:val="28"/>
        </w:rPr>
        <w:t>Заимствовани</w:t>
      </w:r>
      <w:r>
        <w:rPr>
          <w:sz w:val="28"/>
          <w:szCs w:val="28"/>
        </w:rPr>
        <w:t>е</w:t>
      </w:r>
      <w:r w:rsidRPr="001B0984">
        <w:rPr>
          <w:sz w:val="28"/>
          <w:szCs w:val="28"/>
        </w:rPr>
        <w:t xml:space="preserve"> в </w:t>
      </w:r>
      <w:r>
        <w:rPr>
          <w:sz w:val="28"/>
          <w:szCs w:val="28"/>
        </w:rPr>
        <w:t>тезисах докладов</w:t>
      </w:r>
      <w:r w:rsidRPr="001B0984">
        <w:rPr>
          <w:sz w:val="28"/>
          <w:szCs w:val="28"/>
        </w:rPr>
        <w:t xml:space="preserve"> не должн</w:t>
      </w:r>
      <w:r>
        <w:rPr>
          <w:sz w:val="28"/>
          <w:szCs w:val="28"/>
        </w:rPr>
        <w:t>о</w:t>
      </w:r>
      <w:r w:rsidRPr="001B0984">
        <w:rPr>
          <w:sz w:val="28"/>
          <w:szCs w:val="28"/>
        </w:rPr>
        <w:t xml:space="preserve"> превышать 30%</w:t>
      </w:r>
      <w:r>
        <w:rPr>
          <w:sz w:val="28"/>
          <w:szCs w:val="28"/>
        </w:rPr>
        <w:t>.</w:t>
      </w:r>
    </w:p>
    <w:p w:rsidR="002C229A" w:rsidRPr="00FC1D20" w:rsidRDefault="002C229A" w:rsidP="002C229A">
      <w:pPr>
        <w:ind w:firstLine="709"/>
        <w:rPr>
          <w:b/>
          <w:color w:val="000000"/>
          <w:sz w:val="28"/>
          <w:szCs w:val="28"/>
        </w:rPr>
      </w:pPr>
      <w:r w:rsidRPr="00FC1D20">
        <w:rPr>
          <w:b/>
          <w:color w:val="000000"/>
          <w:sz w:val="28"/>
          <w:szCs w:val="28"/>
        </w:rPr>
        <w:t>Тезисы докладов для публикации должны содержать:</w:t>
      </w:r>
    </w:p>
    <w:p w:rsidR="002C229A" w:rsidRPr="001B0984" w:rsidRDefault="002C229A" w:rsidP="002C229A">
      <w:pPr>
        <w:numPr>
          <w:ilvl w:val="1"/>
          <w:numId w:val="7"/>
        </w:numPr>
        <w:jc w:val="both"/>
        <w:rPr>
          <w:rFonts w:ascii="TimesNewRoman" w:hAnsi="TimesNewRoman"/>
          <w:color w:val="000000"/>
          <w:sz w:val="28"/>
          <w:szCs w:val="28"/>
        </w:rPr>
      </w:pPr>
      <w:r w:rsidRPr="001B0984">
        <w:rPr>
          <w:rFonts w:ascii="TimesNewRoman" w:hAnsi="TimesNewRoman"/>
          <w:color w:val="000000"/>
          <w:sz w:val="28"/>
          <w:szCs w:val="28"/>
        </w:rPr>
        <w:t>Код УДК;</w:t>
      </w:r>
    </w:p>
    <w:p w:rsidR="002C229A" w:rsidRPr="001B0984" w:rsidRDefault="002C229A" w:rsidP="002C229A">
      <w:pPr>
        <w:numPr>
          <w:ilvl w:val="1"/>
          <w:numId w:val="7"/>
        </w:numPr>
        <w:jc w:val="both"/>
        <w:rPr>
          <w:rFonts w:ascii="TimesNewRoman" w:hAnsi="TimesNewRoman"/>
          <w:color w:val="000000"/>
          <w:sz w:val="28"/>
          <w:szCs w:val="28"/>
        </w:rPr>
      </w:pPr>
      <w:r w:rsidRPr="001B0984">
        <w:rPr>
          <w:rFonts w:ascii="TimesNewRoman" w:hAnsi="TimesNewRoman"/>
          <w:color w:val="000000"/>
          <w:sz w:val="28"/>
          <w:szCs w:val="28"/>
        </w:rPr>
        <w:t>Заглавие статьи;</w:t>
      </w:r>
    </w:p>
    <w:p w:rsidR="002C229A" w:rsidRPr="001B0984" w:rsidRDefault="002C229A" w:rsidP="002C229A">
      <w:pPr>
        <w:numPr>
          <w:ilvl w:val="1"/>
          <w:numId w:val="7"/>
        </w:numPr>
        <w:jc w:val="both"/>
        <w:rPr>
          <w:rFonts w:ascii="TimesNewRoman" w:hAnsi="TimesNewRoman"/>
          <w:color w:val="000000"/>
          <w:sz w:val="28"/>
          <w:szCs w:val="28"/>
        </w:rPr>
      </w:pPr>
      <w:r w:rsidRPr="001B0984">
        <w:rPr>
          <w:rFonts w:ascii="TimesNewRoman" w:hAnsi="TimesNewRoman"/>
          <w:color w:val="000000"/>
          <w:sz w:val="28"/>
          <w:szCs w:val="28"/>
        </w:rPr>
        <w:t>Полные сведения об авторе (авторах): имя, отчество, фамилия, ученое звание, должность, полное название организации с указанием почтового адреса, страны, e-</w:t>
      </w:r>
      <w:proofErr w:type="spellStart"/>
      <w:r w:rsidRPr="001B0984">
        <w:rPr>
          <w:rFonts w:ascii="TimesNewRoman" w:hAnsi="TimesNewRoman"/>
          <w:color w:val="000000"/>
          <w:sz w:val="28"/>
          <w:szCs w:val="28"/>
        </w:rPr>
        <w:t>mail</w:t>
      </w:r>
      <w:proofErr w:type="spellEnd"/>
      <w:r w:rsidRPr="001B0984">
        <w:rPr>
          <w:rFonts w:ascii="TimesNewRoman" w:hAnsi="TimesNewRoman"/>
          <w:color w:val="000000"/>
          <w:sz w:val="28"/>
          <w:szCs w:val="28"/>
        </w:rPr>
        <w:t>;</w:t>
      </w:r>
    </w:p>
    <w:p w:rsidR="002C229A" w:rsidRPr="001B0984" w:rsidRDefault="002C229A" w:rsidP="002C229A">
      <w:pPr>
        <w:numPr>
          <w:ilvl w:val="1"/>
          <w:numId w:val="7"/>
        </w:numPr>
        <w:jc w:val="both"/>
        <w:rPr>
          <w:rFonts w:ascii="TimesNewRoman" w:hAnsi="TimesNewRoman"/>
          <w:color w:val="000000"/>
          <w:sz w:val="28"/>
          <w:szCs w:val="28"/>
        </w:rPr>
      </w:pPr>
      <w:r w:rsidRPr="001B0984">
        <w:rPr>
          <w:rFonts w:ascii="TimesNewRoman" w:hAnsi="TimesNewRoman"/>
          <w:color w:val="000000"/>
          <w:sz w:val="28"/>
          <w:szCs w:val="28"/>
        </w:rPr>
        <w:t>Аннотация (</w:t>
      </w:r>
      <w:r>
        <w:rPr>
          <w:rFonts w:ascii="TimesNewRoman" w:hAnsi="TimesNewRoman"/>
          <w:color w:val="000000"/>
          <w:sz w:val="28"/>
          <w:szCs w:val="28"/>
        </w:rPr>
        <w:t>5</w:t>
      </w:r>
      <w:r w:rsidRPr="001B0984">
        <w:rPr>
          <w:rFonts w:ascii="TimesNewRoman" w:hAnsi="TimesNewRoman"/>
          <w:color w:val="000000"/>
          <w:sz w:val="28"/>
          <w:szCs w:val="28"/>
        </w:rPr>
        <w:t>0-</w:t>
      </w:r>
      <w:r>
        <w:rPr>
          <w:rFonts w:ascii="TimesNewRoman" w:hAnsi="TimesNewRoman"/>
          <w:color w:val="000000"/>
          <w:sz w:val="28"/>
          <w:szCs w:val="28"/>
        </w:rPr>
        <w:t>1</w:t>
      </w:r>
      <w:r w:rsidRPr="001B0984">
        <w:rPr>
          <w:rFonts w:ascii="TimesNewRoman" w:hAnsi="TimesNewRoman"/>
          <w:color w:val="000000"/>
          <w:sz w:val="28"/>
          <w:szCs w:val="28"/>
        </w:rPr>
        <w:t>50 слов);</w:t>
      </w:r>
    </w:p>
    <w:p w:rsidR="002C229A" w:rsidRPr="001B0984" w:rsidRDefault="002C229A" w:rsidP="002C229A">
      <w:pPr>
        <w:numPr>
          <w:ilvl w:val="1"/>
          <w:numId w:val="7"/>
        </w:numPr>
        <w:jc w:val="both"/>
        <w:rPr>
          <w:rFonts w:ascii="TimesNewRoman" w:hAnsi="TimesNewRoman"/>
          <w:color w:val="000000"/>
          <w:sz w:val="28"/>
          <w:szCs w:val="28"/>
        </w:rPr>
      </w:pPr>
      <w:r w:rsidRPr="001B0984">
        <w:rPr>
          <w:rFonts w:ascii="TimesNewRoman" w:hAnsi="TimesNewRoman"/>
          <w:color w:val="000000"/>
          <w:sz w:val="28"/>
          <w:szCs w:val="28"/>
        </w:rPr>
        <w:t>Ключевые слова (5-10 слов и словосочетаний);</w:t>
      </w:r>
    </w:p>
    <w:p w:rsidR="002C229A" w:rsidRPr="001B0984" w:rsidRDefault="002C229A" w:rsidP="002C229A">
      <w:pPr>
        <w:numPr>
          <w:ilvl w:val="1"/>
          <w:numId w:val="7"/>
        </w:numPr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>Текст тезисов</w:t>
      </w:r>
      <w:r w:rsidRPr="001B0984">
        <w:rPr>
          <w:rFonts w:ascii="TimesNewRoman" w:hAnsi="TimesNewRoman"/>
          <w:color w:val="000000"/>
          <w:sz w:val="28"/>
          <w:szCs w:val="28"/>
        </w:rPr>
        <w:t>;</w:t>
      </w:r>
    </w:p>
    <w:p w:rsidR="002C229A" w:rsidRPr="001B0984" w:rsidRDefault="002C229A" w:rsidP="002C229A">
      <w:pPr>
        <w:numPr>
          <w:ilvl w:val="1"/>
          <w:numId w:val="7"/>
        </w:numPr>
        <w:jc w:val="both"/>
        <w:rPr>
          <w:rFonts w:ascii="TimesNewRoman" w:hAnsi="TimesNewRoman"/>
          <w:color w:val="000000"/>
          <w:sz w:val="28"/>
          <w:szCs w:val="28"/>
        </w:rPr>
      </w:pPr>
      <w:r w:rsidRPr="001B0984">
        <w:rPr>
          <w:rFonts w:ascii="TimesNewRoman" w:hAnsi="TimesNewRoman"/>
          <w:color w:val="000000"/>
          <w:sz w:val="28"/>
          <w:szCs w:val="28"/>
        </w:rPr>
        <w:t xml:space="preserve">Список </w:t>
      </w:r>
      <w:r w:rsidR="00225742">
        <w:rPr>
          <w:rFonts w:ascii="TimesNewRoman" w:hAnsi="TimesNewRoman"/>
          <w:color w:val="000000"/>
          <w:sz w:val="28"/>
          <w:szCs w:val="28"/>
        </w:rPr>
        <w:t>использованных источников</w:t>
      </w:r>
      <w:r w:rsidRPr="001B0984">
        <w:rPr>
          <w:rFonts w:ascii="TimesNewRoman" w:hAnsi="TimesNewRoman"/>
          <w:color w:val="000000"/>
          <w:sz w:val="28"/>
          <w:szCs w:val="28"/>
        </w:rPr>
        <w:t>;</w:t>
      </w:r>
    </w:p>
    <w:p w:rsidR="002C229A" w:rsidRPr="001B0984" w:rsidRDefault="002C229A" w:rsidP="002C229A">
      <w:pPr>
        <w:numPr>
          <w:ilvl w:val="1"/>
          <w:numId w:val="7"/>
        </w:numPr>
        <w:jc w:val="both"/>
        <w:rPr>
          <w:rFonts w:ascii="TimesNewRoman" w:hAnsi="TimesNewRoman"/>
          <w:color w:val="000000"/>
          <w:sz w:val="28"/>
          <w:szCs w:val="28"/>
        </w:rPr>
      </w:pPr>
      <w:r w:rsidRPr="001B0984">
        <w:rPr>
          <w:rFonts w:ascii="TimesNewRoman" w:hAnsi="TimesNewRoman"/>
          <w:color w:val="000000"/>
          <w:sz w:val="28"/>
          <w:szCs w:val="28"/>
        </w:rPr>
        <w:t xml:space="preserve">Пункты </w:t>
      </w:r>
      <w:r>
        <w:rPr>
          <w:rFonts w:ascii="TimesNewRoman" w:hAnsi="TimesNewRoman"/>
          <w:color w:val="000000"/>
          <w:sz w:val="28"/>
          <w:szCs w:val="28"/>
        </w:rPr>
        <w:t>2 – 5</w:t>
      </w:r>
      <w:r w:rsidRPr="001B0984">
        <w:rPr>
          <w:rFonts w:ascii="TimesNewRoman" w:hAnsi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/>
          <w:color w:val="000000"/>
          <w:sz w:val="28"/>
          <w:szCs w:val="28"/>
        </w:rPr>
        <w:t xml:space="preserve">дублируются </w:t>
      </w:r>
      <w:r w:rsidRPr="001B0984">
        <w:rPr>
          <w:rFonts w:ascii="TimesNewRoman" w:hAnsi="TimesNewRoman"/>
          <w:color w:val="000000"/>
          <w:sz w:val="28"/>
          <w:szCs w:val="28"/>
        </w:rPr>
        <w:t xml:space="preserve">на английском языке </w:t>
      </w:r>
      <w:r w:rsidR="00FC1D20">
        <w:rPr>
          <w:rFonts w:ascii="TimesNewRoman" w:hAnsi="TimesNewRoman"/>
          <w:color w:val="000000"/>
          <w:sz w:val="28"/>
          <w:szCs w:val="28"/>
        </w:rPr>
        <w:t xml:space="preserve">и размещаются </w:t>
      </w:r>
      <w:r>
        <w:rPr>
          <w:rFonts w:ascii="TimesNewRoman" w:hAnsi="TimesNewRoman"/>
          <w:color w:val="000000"/>
          <w:sz w:val="28"/>
          <w:szCs w:val="28"/>
        </w:rPr>
        <w:t>перед пунктом 6.</w:t>
      </w:r>
    </w:p>
    <w:p w:rsidR="00C76054" w:rsidRPr="00C76054" w:rsidRDefault="00C76054" w:rsidP="00C76054">
      <w:pPr>
        <w:pStyle w:val="Default"/>
        <w:ind w:firstLine="567"/>
        <w:jc w:val="both"/>
        <w:rPr>
          <w:sz w:val="28"/>
          <w:szCs w:val="28"/>
        </w:rPr>
      </w:pPr>
      <w:r w:rsidRPr="00C76054">
        <w:rPr>
          <w:sz w:val="28"/>
          <w:szCs w:val="28"/>
        </w:rPr>
        <w:t xml:space="preserve">По итогам конференции планируется публикация тезисов докладов в Сборнике материалов конференции с регистрацией в научной электронной </w:t>
      </w:r>
      <w:r w:rsidRPr="00C76054">
        <w:rPr>
          <w:sz w:val="28"/>
          <w:szCs w:val="28"/>
        </w:rPr>
        <w:lastRenderedPageBreak/>
        <w:t xml:space="preserve">библиотеке (РИНЦ), так же по итогам выступлений будет проведен конкурс научных работ. </w:t>
      </w:r>
    </w:p>
    <w:p w:rsidR="00BC0277" w:rsidRPr="00C76054" w:rsidRDefault="00BC0277" w:rsidP="00C76054">
      <w:pPr>
        <w:tabs>
          <w:tab w:val="left" w:pos="3828"/>
        </w:tabs>
        <w:ind w:left="-567" w:right="-568" w:firstLine="567"/>
        <w:jc w:val="both"/>
        <w:rPr>
          <w:sz w:val="28"/>
          <w:szCs w:val="28"/>
        </w:rPr>
      </w:pPr>
    </w:p>
    <w:p w:rsidR="00BC0277" w:rsidRPr="00C27331" w:rsidRDefault="00BC0277" w:rsidP="0092754A">
      <w:pPr>
        <w:tabs>
          <w:tab w:val="left" w:pos="3828"/>
        </w:tabs>
        <w:ind w:left="-567" w:right="-568" w:firstLine="567"/>
        <w:jc w:val="center"/>
        <w:rPr>
          <w:sz w:val="28"/>
          <w:szCs w:val="28"/>
        </w:rPr>
      </w:pPr>
      <w:r w:rsidRPr="00C27331">
        <w:rPr>
          <w:sz w:val="28"/>
          <w:szCs w:val="28"/>
        </w:rPr>
        <w:t>Пример оформления заголовка</w:t>
      </w:r>
    </w:p>
    <w:p w:rsidR="00BC0277" w:rsidRPr="00C27331" w:rsidRDefault="00BC0277" w:rsidP="0092754A">
      <w:pPr>
        <w:tabs>
          <w:tab w:val="left" w:pos="3828"/>
        </w:tabs>
        <w:ind w:left="-567" w:right="-568" w:firstLine="567"/>
        <w:jc w:val="center"/>
        <w:rPr>
          <w:sz w:val="28"/>
          <w:szCs w:val="28"/>
        </w:rPr>
      </w:pPr>
    </w:p>
    <w:p w:rsidR="00C06EFD" w:rsidRPr="00035BA3" w:rsidRDefault="00C06EFD" w:rsidP="00C06EFD">
      <w:pPr>
        <w:ind w:firstLine="709"/>
        <w:jc w:val="both"/>
        <w:rPr>
          <w:color w:val="000000" w:themeColor="text1"/>
          <w:sz w:val="28"/>
          <w:szCs w:val="27"/>
          <w:shd w:val="clear" w:color="auto" w:fill="FFFFFF"/>
        </w:rPr>
      </w:pPr>
      <w:r w:rsidRPr="00035BA3">
        <w:rPr>
          <w:color w:val="000000" w:themeColor="text1"/>
          <w:sz w:val="28"/>
          <w:szCs w:val="27"/>
          <w:shd w:val="clear" w:color="auto" w:fill="FFFFFF"/>
        </w:rPr>
        <w:t>УДК 332.154</w:t>
      </w:r>
    </w:p>
    <w:p w:rsidR="00C06EFD" w:rsidRDefault="00C06EFD" w:rsidP="00C06EFD">
      <w:pPr>
        <w:jc w:val="center"/>
        <w:rPr>
          <w:b/>
          <w:color w:val="000000" w:themeColor="text1"/>
          <w:sz w:val="28"/>
          <w:szCs w:val="27"/>
          <w:shd w:val="clear" w:color="auto" w:fill="FFFFFF"/>
        </w:rPr>
      </w:pPr>
    </w:p>
    <w:p w:rsidR="00C06EFD" w:rsidRDefault="00C06EFD" w:rsidP="00C06EFD">
      <w:pPr>
        <w:jc w:val="center"/>
        <w:rPr>
          <w:b/>
          <w:color w:val="000000" w:themeColor="text1"/>
          <w:sz w:val="28"/>
          <w:szCs w:val="27"/>
          <w:shd w:val="clear" w:color="auto" w:fill="FFFFFF"/>
        </w:rPr>
      </w:pPr>
      <w:r>
        <w:rPr>
          <w:b/>
          <w:color w:val="000000" w:themeColor="text1"/>
          <w:sz w:val="28"/>
          <w:szCs w:val="27"/>
          <w:shd w:val="clear" w:color="auto" w:fill="FFFFFF"/>
        </w:rPr>
        <w:t>МАРКЕТИНГ ЛЕЧЕБНО-ОЗДОРОВИТЕЛЬНОГО ТУРИЗМА</w:t>
      </w:r>
      <w:r w:rsidRPr="00C42D4E">
        <w:rPr>
          <w:b/>
          <w:color w:val="000000" w:themeColor="text1"/>
          <w:sz w:val="28"/>
          <w:szCs w:val="27"/>
          <w:shd w:val="clear" w:color="auto" w:fill="FFFFFF"/>
        </w:rPr>
        <w:t xml:space="preserve"> НА ПРИМЕРЕ </w:t>
      </w:r>
      <w:r>
        <w:rPr>
          <w:b/>
          <w:color w:val="000000" w:themeColor="text1"/>
          <w:sz w:val="28"/>
          <w:szCs w:val="27"/>
          <w:shd w:val="clear" w:color="auto" w:fill="FFFFFF"/>
        </w:rPr>
        <w:t>З</w:t>
      </w:r>
      <w:r w:rsidRPr="00C42D4E">
        <w:rPr>
          <w:b/>
          <w:color w:val="000000" w:themeColor="text1"/>
          <w:sz w:val="28"/>
          <w:szCs w:val="27"/>
          <w:shd w:val="clear" w:color="auto" w:fill="FFFFFF"/>
        </w:rPr>
        <w:t xml:space="preserve">АВЬЯЛОВСКОГО И </w:t>
      </w:r>
      <w:r>
        <w:rPr>
          <w:b/>
          <w:color w:val="000000" w:themeColor="text1"/>
          <w:sz w:val="28"/>
          <w:szCs w:val="27"/>
          <w:shd w:val="clear" w:color="auto" w:fill="FFFFFF"/>
        </w:rPr>
        <w:t>Р</w:t>
      </w:r>
      <w:r w:rsidRPr="00C42D4E">
        <w:rPr>
          <w:b/>
          <w:color w:val="000000" w:themeColor="text1"/>
          <w:sz w:val="28"/>
          <w:szCs w:val="27"/>
          <w:shd w:val="clear" w:color="auto" w:fill="FFFFFF"/>
        </w:rPr>
        <w:t xml:space="preserve">ОМАНОВСКОГО РАЙОНОВ </w:t>
      </w:r>
      <w:r>
        <w:rPr>
          <w:b/>
          <w:color w:val="000000" w:themeColor="text1"/>
          <w:sz w:val="28"/>
          <w:szCs w:val="27"/>
          <w:shd w:val="clear" w:color="auto" w:fill="FFFFFF"/>
        </w:rPr>
        <w:t>А</w:t>
      </w:r>
      <w:r w:rsidRPr="00C42D4E">
        <w:rPr>
          <w:b/>
          <w:color w:val="000000" w:themeColor="text1"/>
          <w:sz w:val="28"/>
          <w:szCs w:val="27"/>
          <w:shd w:val="clear" w:color="auto" w:fill="FFFFFF"/>
        </w:rPr>
        <w:t>ЛТАЙСКОГО КРАЯ</w:t>
      </w:r>
    </w:p>
    <w:p w:rsidR="00C06EFD" w:rsidRPr="00C42D4E" w:rsidRDefault="00C06EFD" w:rsidP="00C06EFD">
      <w:pPr>
        <w:jc w:val="center"/>
        <w:rPr>
          <w:b/>
          <w:color w:val="000000" w:themeColor="text1"/>
          <w:sz w:val="28"/>
          <w:szCs w:val="27"/>
          <w:shd w:val="clear" w:color="auto" w:fill="FFFFFF"/>
        </w:rPr>
      </w:pPr>
    </w:p>
    <w:p w:rsidR="00C06EFD" w:rsidRPr="0047605A" w:rsidRDefault="00C06EFD" w:rsidP="00C06EFD">
      <w:pPr>
        <w:jc w:val="center"/>
        <w:rPr>
          <w:i/>
          <w:color w:val="000000" w:themeColor="text1"/>
          <w:sz w:val="28"/>
          <w:szCs w:val="27"/>
          <w:shd w:val="clear" w:color="auto" w:fill="FFFFFF"/>
        </w:rPr>
      </w:pPr>
      <w:r w:rsidRPr="0047605A">
        <w:rPr>
          <w:b/>
          <w:i/>
          <w:color w:val="000000" w:themeColor="text1"/>
          <w:sz w:val="28"/>
          <w:szCs w:val="27"/>
          <w:shd w:val="clear" w:color="auto" w:fill="FFFFFF"/>
        </w:rPr>
        <w:t>Горбунова Татьяна Васильевна</w:t>
      </w:r>
      <w:r w:rsidRPr="0047605A">
        <w:rPr>
          <w:i/>
          <w:color w:val="000000" w:themeColor="text1"/>
          <w:sz w:val="28"/>
          <w:szCs w:val="27"/>
          <w:shd w:val="clear" w:color="auto" w:fill="FFFFFF"/>
        </w:rPr>
        <w:t>, студент</w:t>
      </w:r>
      <w:r>
        <w:rPr>
          <w:i/>
          <w:color w:val="000000" w:themeColor="text1"/>
          <w:sz w:val="28"/>
          <w:szCs w:val="27"/>
          <w:shd w:val="clear" w:color="auto" w:fill="FFFFFF"/>
        </w:rPr>
        <w:t xml:space="preserve"> (или магистрант)</w:t>
      </w:r>
    </w:p>
    <w:p w:rsidR="00C06EFD" w:rsidRPr="0047605A" w:rsidRDefault="00C06EFD" w:rsidP="00C06EFD">
      <w:pPr>
        <w:pStyle w:val="a8"/>
        <w:spacing w:before="0" w:beforeAutospacing="0" w:after="0" w:afterAutospacing="0"/>
        <w:jc w:val="center"/>
        <w:rPr>
          <w:i/>
          <w:sz w:val="28"/>
          <w:szCs w:val="28"/>
        </w:rPr>
      </w:pPr>
      <w:r w:rsidRPr="0047605A">
        <w:rPr>
          <w:i/>
          <w:color w:val="000000" w:themeColor="text1"/>
          <w:sz w:val="28"/>
          <w:szCs w:val="27"/>
          <w:shd w:val="clear" w:color="auto" w:fill="FFFFFF"/>
        </w:rPr>
        <w:t xml:space="preserve">Научный руководитель: </w:t>
      </w:r>
      <w:r w:rsidRPr="0047605A">
        <w:rPr>
          <w:b/>
          <w:i/>
          <w:color w:val="000000" w:themeColor="text1"/>
          <w:sz w:val="28"/>
          <w:szCs w:val="27"/>
          <w:shd w:val="clear" w:color="auto" w:fill="FFFFFF"/>
        </w:rPr>
        <w:t>Разгон Антон Викторович</w:t>
      </w:r>
      <w:r w:rsidRPr="0047605A">
        <w:rPr>
          <w:i/>
          <w:color w:val="000000" w:themeColor="text1"/>
          <w:sz w:val="28"/>
          <w:szCs w:val="27"/>
          <w:shd w:val="clear" w:color="auto" w:fill="FFFFFF"/>
        </w:rPr>
        <w:t>, кандидат экономических наук</w:t>
      </w:r>
      <w:r w:rsidRPr="0047605A">
        <w:rPr>
          <w:i/>
          <w:color w:val="000000"/>
          <w:sz w:val="28"/>
          <w:szCs w:val="28"/>
        </w:rPr>
        <w:t xml:space="preserve">, доцент, </w:t>
      </w:r>
      <w:r w:rsidRPr="0047605A">
        <w:rPr>
          <w:i/>
          <w:sz w:val="28"/>
          <w:szCs w:val="28"/>
        </w:rPr>
        <w:t>Финансовый университет при Правительстве РФ, Барнаульский филиал, 656038, г. Барнаул, пр-т Ленина, д.54, Россия</w:t>
      </w:r>
    </w:p>
    <w:p w:rsidR="00C06EFD" w:rsidRPr="00C718D8" w:rsidRDefault="00C06EFD" w:rsidP="00C06EFD">
      <w:pPr>
        <w:shd w:val="clear" w:color="auto" w:fill="FFFFFF"/>
        <w:ind w:firstLine="709"/>
        <w:jc w:val="center"/>
        <w:rPr>
          <w:i/>
          <w:color w:val="000000"/>
          <w:sz w:val="28"/>
          <w:szCs w:val="28"/>
        </w:rPr>
      </w:pPr>
      <w:r w:rsidRPr="0047605A">
        <w:rPr>
          <w:i/>
          <w:color w:val="000000"/>
          <w:sz w:val="28"/>
          <w:szCs w:val="28"/>
        </w:rPr>
        <w:t>Е</w:t>
      </w:r>
      <w:r w:rsidRPr="00C718D8">
        <w:rPr>
          <w:i/>
          <w:color w:val="000000"/>
          <w:sz w:val="28"/>
          <w:szCs w:val="28"/>
        </w:rPr>
        <w:t>-</w:t>
      </w:r>
      <w:r w:rsidRPr="0047605A">
        <w:rPr>
          <w:i/>
          <w:color w:val="000000"/>
          <w:sz w:val="28"/>
          <w:szCs w:val="28"/>
          <w:lang w:val="en-US"/>
        </w:rPr>
        <w:t>mail</w:t>
      </w:r>
      <w:r w:rsidRPr="00C718D8">
        <w:rPr>
          <w:i/>
          <w:color w:val="000000"/>
          <w:sz w:val="28"/>
          <w:szCs w:val="28"/>
        </w:rPr>
        <w:t xml:space="preserve">: </w:t>
      </w:r>
      <w:proofErr w:type="spellStart"/>
      <w:r w:rsidRPr="0047605A">
        <w:rPr>
          <w:i/>
          <w:color w:val="000000"/>
          <w:sz w:val="28"/>
          <w:szCs w:val="28"/>
          <w:lang w:val="en-US"/>
        </w:rPr>
        <w:t>AVRazgon</w:t>
      </w:r>
      <w:proofErr w:type="spellEnd"/>
      <w:r w:rsidRPr="00C718D8">
        <w:rPr>
          <w:i/>
          <w:color w:val="000000"/>
          <w:sz w:val="28"/>
          <w:szCs w:val="28"/>
        </w:rPr>
        <w:t>@</w:t>
      </w:r>
      <w:proofErr w:type="spellStart"/>
      <w:r w:rsidRPr="0047605A">
        <w:rPr>
          <w:i/>
          <w:color w:val="000000"/>
          <w:sz w:val="28"/>
          <w:szCs w:val="28"/>
          <w:lang w:val="en-US"/>
        </w:rPr>
        <w:t>fa</w:t>
      </w:r>
      <w:proofErr w:type="spellEnd"/>
      <w:r w:rsidRPr="00C718D8">
        <w:rPr>
          <w:i/>
          <w:color w:val="000000"/>
          <w:sz w:val="28"/>
          <w:szCs w:val="28"/>
        </w:rPr>
        <w:t>.</w:t>
      </w:r>
      <w:proofErr w:type="spellStart"/>
      <w:r w:rsidRPr="0047605A">
        <w:rPr>
          <w:i/>
          <w:color w:val="000000"/>
          <w:sz w:val="28"/>
          <w:szCs w:val="28"/>
          <w:lang w:val="en-US"/>
        </w:rPr>
        <w:t>ru</w:t>
      </w:r>
      <w:proofErr w:type="spellEnd"/>
    </w:p>
    <w:p w:rsidR="00C06EFD" w:rsidRPr="00C718D8" w:rsidRDefault="00C06EFD" w:rsidP="00C06EFD">
      <w:pPr>
        <w:ind w:firstLine="709"/>
        <w:jc w:val="both"/>
        <w:rPr>
          <w:b/>
          <w:color w:val="000000" w:themeColor="text1"/>
          <w:sz w:val="28"/>
          <w:szCs w:val="27"/>
          <w:shd w:val="clear" w:color="auto" w:fill="FFFFFF"/>
        </w:rPr>
      </w:pPr>
    </w:p>
    <w:p w:rsidR="00C06EFD" w:rsidRDefault="00C06EFD" w:rsidP="00C06EFD">
      <w:pPr>
        <w:ind w:firstLine="709"/>
        <w:jc w:val="both"/>
        <w:rPr>
          <w:color w:val="000000" w:themeColor="text1"/>
          <w:sz w:val="28"/>
          <w:szCs w:val="27"/>
          <w:shd w:val="clear" w:color="auto" w:fill="FFFFFF"/>
        </w:rPr>
      </w:pPr>
      <w:r w:rsidRPr="0047605A">
        <w:rPr>
          <w:b/>
          <w:i/>
          <w:color w:val="000000" w:themeColor="text1"/>
          <w:sz w:val="28"/>
          <w:szCs w:val="27"/>
          <w:shd w:val="clear" w:color="auto" w:fill="FFFFFF"/>
        </w:rPr>
        <w:t>Аннотация</w:t>
      </w:r>
      <w:r>
        <w:rPr>
          <w:b/>
          <w:i/>
          <w:color w:val="000000" w:themeColor="text1"/>
          <w:sz w:val="28"/>
          <w:szCs w:val="27"/>
          <w:shd w:val="clear" w:color="auto" w:fill="FFFFFF"/>
        </w:rPr>
        <w:t>:</w:t>
      </w:r>
      <w:r>
        <w:rPr>
          <w:color w:val="000000" w:themeColor="text1"/>
          <w:sz w:val="28"/>
          <w:szCs w:val="27"/>
          <w:shd w:val="clear" w:color="auto" w:fill="FFFFFF"/>
        </w:rPr>
        <w:t xml:space="preserve"> Текст аннотации 30-50 слов. </w:t>
      </w:r>
    </w:p>
    <w:p w:rsidR="00C06EFD" w:rsidRDefault="00C06EFD" w:rsidP="00C06EFD">
      <w:pPr>
        <w:ind w:firstLine="709"/>
        <w:jc w:val="both"/>
        <w:rPr>
          <w:color w:val="000000" w:themeColor="text1"/>
          <w:sz w:val="28"/>
          <w:szCs w:val="27"/>
          <w:shd w:val="clear" w:color="auto" w:fill="FFFFFF"/>
        </w:rPr>
      </w:pPr>
      <w:r w:rsidRPr="0047605A">
        <w:rPr>
          <w:b/>
          <w:i/>
          <w:color w:val="000000" w:themeColor="text1"/>
          <w:sz w:val="28"/>
          <w:szCs w:val="27"/>
          <w:shd w:val="clear" w:color="auto" w:fill="FFFFFF"/>
        </w:rPr>
        <w:t>Ключевые слова:</w:t>
      </w:r>
      <w:r>
        <w:rPr>
          <w:b/>
          <w:i/>
          <w:color w:val="000000" w:themeColor="text1"/>
          <w:sz w:val="28"/>
          <w:szCs w:val="27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7"/>
          <w:shd w:val="clear" w:color="auto" w:fill="FFFFFF"/>
        </w:rPr>
        <w:t xml:space="preserve">5-7 ключевых слов. </w:t>
      </w:r>
    </w:p>
    <w:p w:rsidR="00C06EFD" w:rsidRPr="00BB25CB" w:rsidRDefault="00C06EFD" w:rsidP="00C06EFD">
      <w:pPr>
        <w:ind w:firstLine="709"/>
        <w:jc w:val="center"/>
        <w:rPr>
          <w:b/>
          <w:color w:val="000000" w:themeColor="text1"/>
          <w:sz w:val="28"/>
          <w:szCs w:val="27"/>
          <w:shd w:val="clear" w:color="auto" w:fill="FFFFFF"/>
        </w:rPr>
      </w:pPr>
    </w:p>
    <w:p w:rsidR="00C06EFD" w:rsidRDefault="00C06EFD" w:rsidP="00C06EFD">
      <w:pPr>
        <w:tabs>
          <w:tab w:val="left" w:pos="3828"/>
        </w:tabs>
        <w:ind w:firstLine="709"/>
        <w:jc w:val="both"/>
        <w:rPr>
          <w:color w:val="000000" w:themeColor="text1"/>
          <w:sz w:val="28"/>
          <w:szCs w:val="27"/>
          <w:shd w:val="clear" w:color="auto" w:fill="FFFFFF"/>
        </w:rPr>
      </w:pPr>
      <w:r>
        <w:rPr>
          <w:color w:val="000000" w:themeColor="text1"/>
          <w:sz w:val="28"/>
          <w:szCs w:val="27"/>
          <w:shd w:val="clear" w:color="auto" w:fill="FFFFFF"/>
        </w:rPr>
        <w:t>Основной текст. Ссылка на таблицу пишется полностью. Например, данные приведены в таблице 1, в скобках тоже пишется полностью (таблица 1).</w:t>
      </w:r>
    </w:p>
    <w:p w:rsidR="00C06EFD" w:rsidRDefault="00C06EFD" w:rsidP="00C06EFD">
      <w:pPr>
        <w:tabs>
          <w:tab w:val="left" w:pos="3828"/>
        </w:tabs>
        <w:ind w:firstLine="709"/>
        <w:jc w:val="both"/>
        <w:rPr>
          <w:color w:val="000000" w:themeColor="text1"/>
          <w:sz w:val="28"/>
          <w:szCs w:val="27"/>
          <w:shd w:val="clear" w:color="auto" w:fill="FFFFFF"/>
        </w:rPr>
      </w:pPr>
    </w:p>
    <w:p w:rsidR="00C06EFD" w:rsidRPr="0047605A" w:rsidRDefault="00C06EFD" w:rsidP="00C06EFD">
      <w:pPr>
        <w:jc w:val="both"/>
        <w:rPr>
          <w:color w:val="000000" w:themeColor="text1"/>
          <w:sz w:val="28"/>
          <w:szCs w:val="27"/>
          <w:shd w:val="clear" w:color="auto" w:fill="FFFFFF"/>
        </w:rPr>
      </w:pPr>
      <w:r>
        <w:rPr>
          <w:color w:val="000000" w:themeColor="text1"/>
          <w:sz w:val="28"/>
          <w:szCs w:val="27"/>
          <w:shd w:val="clear" w:color="auto" w:fill="FFFFFF"/>
        </w:rPr>
        <w:t xml:space="preserve">Таблица 1 – Туристический поток в </w:t>
      </w:r>
      <w:proofErr w:type="spellStart"/>
      <w:r>
        <w:rPr>
          <w:color w:val="000000" w:themeColor="text1"/>
          <w:sz w:val="28"/>
          <w:szCs w:val="27"/>
          <w:shd w:val="clear" w:color="auto" w:fill="FFFFFF"/>
        </w:rPr>
        <w:t>Завьяловский</w:t>
      </w:r>
      <w:proofErr w:type="spellEnd"/>
      <w:r>
        <w:rPr>
          <w:color w:val="000000" w:themeColor="text1"/>
          <w:sz w:val="28"/>
          <w:szCs w:val="27"/>
          <w:shd w:val="clear" w:color="auto" w:fill="FFFFFF"/>
        </w:rPr>
        <w:t xml:space="preserve"> и Романовский районы Алтайского края в 2013-2016 гг., чел. </w:t>
      </w:r>
      <w:r w:rsidRPr="0047605A">
        <w:rPr>
          <w:color w:val="000000" w:themeColor="text1"/>
          <w:sz w:val="28"/>
          <w:szCs w:val="27"/>
          <w:shd w:val="clear" w:color="auto" w:fill="FFFFFF"/>
        </w:rPr>
        <w:t>[2</w:t>
      </w:r>
      <w:r>
        <w:rPr>
          <w:color w:val="000000" w:themeColor="text1"/>
          <w:sz w:val="28"/>
          <w:szCs w:val="27"/>
          <w:shd w:val="clear" w:color="auto" w:fill="FFFFFF"/>
        </w:rPr>
        <w:t xml:space="preserve">, </w:t>
      </w:r>
      <w:r w:rsidRPr="0047605A">
        <w:rPr>
          <w:color w:val="000000" w:themeColor="text1"/>
          <w:sz w:val="28"/>
          <w:szCs w:val="27"/>
          <w:shd w:val="clear" w:color="auto" w:fill="FFFFFF"/>
        </w:rPr>
        <w:t>3]</w:t>
      </w:r>
      <w:r>
        <w:rPr>
          <w:color w:val="000000" w:themeColor="text1"/>
          <w:sz w:val="28"/>
          <w:szCs w:val="27"/>
          <w:shd w:val="clear" w:color="auto" w:fill="FFFFFF"/>
        </w:rPr>
        <w:t xml:space="preserve"> (пример расположения заголовка над таблицей)</w:t>
      </w:r>
    </w:p>
    <w:tbl>
      <w:tblPr>
        <w:tblStyle w:val="a9"/>
        <w:tblW w:w="9634" w:type="dxa"/>
        <w:tblLayout w:type="fixed"/>
        <w:tblLook w:val="04A0" w:firstRow="1" w:lastRow="0" w:firstColumn="1" w:lastColumn="0" w:noHBand="0" w:noVBand="1"/>
      </w:tblPr>
      <w:tblGrid>
        <w:gridCol w:w="4673"/>
        <w:gridCol w:w="1418"/>
        <w:gridCol w:w="1275"/>
        <w:gridCol w:w="1134"/>
        <w:gridCol w:w="1134"/>
      </w:tblGrid>
      <w:tr w:rsidR="00C06EFD" w:rsidRPr="00464CF4" w:rsidTr="00DB5C36">
        <w:tc>
          <w:tcPr>
            <w:tcW w:w="4673" w:type="dxa"/>
          </w:tcPr>
          <w:p w:rsidR="00C06EFD" w:rsidRPr="00696653" w:rsidRDefault="00C06EFD" w:rsidP="00DB5C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96653">
              <w:rPr>
                <w:rFonts w:ascii="Times New Roman" w:hAnsi="Times New Roman" w:cs="Times New Roman"/>
                <w:sz w:val="24"/>
                <w:szCs w:val="28"/>
              </w:rPr>
              <w:t>Наименование района</w:t>
            </w:r>
          </w:p>
        </w:tc>
        <w:tc>
          <w:tcPr>
            <w:tcW w:w="1418" w:type="dxa"/>
          </w:tcPr>
          <w:p w:rsidR="00C06EFD" w:rsidRPr="00696653" w:rsidRDefault="00C06EFD" w:rsidP="00DB5C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96653">
              <w:rPr>
                <w:rFonts w:ascii="Times New Roman" w:hAnsi="Times New Roman" w:cs="Times New Roman"/>
                <w:sz w:val="24"/>
                <w:szCs w:val="28"/>
              </w:rPr>
              <w:t xml:space="preserve">2013 </w:t>
            </w:r>
          </w:p>
        </w:tc>
        <w:tc>
          <w:tcPr>
            <w:tcW w:w="1275" w:type="dxa"/>
          </w:tcPr>
          <w:p w:rsidR="00C06EFD" w:rsidRPr="00696653" w:rsidRDefault="00C06EFD" w:rsidP="00DB5C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96653">
              <w:rPr>
                <w:rFonts w:ascii="Times New Roman" w:hAnsi="Times New Roman" w:cs="Times New Roman"/>
                <w:sz w:val="24"/>
                <w:szCs w:val="28"/>
              </w:rPr>
              <w:t>2014</w:t>
            </w:r>
          </w:p>
        </w:tc>
        <w:tc>
          <w:tcPr>
            <w:tcW w:w="1134" w:type="dxa"/>
          </w:tcPr>
          <w:p w:rsidR="00C06EFD" w:rsidRPr="00696653" w:rsidRDefault="00C06EFD" w:rsidP="00DB5C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96653">
              <w:rPr>
                <w:rFonts w:ascii="Times New Roman" w:hAnsi="Times New Roman" w:cs="Times New Roman"/>
                <w:sz w:val="24"/>
                <w:szCs w:val="28"/>
              </w:rPr>
              <w:t>2015</w:t>
            </w:r>
          </w:p>
        </w:tc>
        <w:tc>
          <w:tcPr>
            <w:tcW w:w="1134" w:type="dxa"/>
          </w:tcPr>
          <w:p w:rsidR="00C06EFD" w:rsidRPr="00696653" w:rsidRDefault="00C06EFD" w:rsidP="00DB5C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96653">
              <w:rPr>
                <w:rFonts w:ascii="Times New Roman" w:hAnsi="Times New Roman" w:cs="Times New Roman"/>
                <w:sz w:val="24"/>
                <w:szCs w:val="28"/>
              </w:rPr>
              <w:t>2016</w:t>
            </w:r>
          </w:p>
        </w:tc>
      </w:tr>
      <w:tr w:rsidR="00C06EFD" w:rsidRPr="00464CF4" w:rsidTr="00DB5C36">
        <w:trPr>
          <w:trHeight w:val="205"/>
        </w:trPr>
        <w:tc>
          <w:tcPr>
            <w:tcW w:w="4673" w:type="dxa"/>
          </w:tcPr>
          <w:p w:rsidR="00C06EFD" w:rsidRPr="00696653" w:rsidRDefault="00C06EFD" w:rsidP="00DB5C3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96653">
              <w:rPr>
                <w:rFonts w:ascii="Times New Roman" w:hAnsi="Times New Roman" w:cs="Times New Roman"/>
                <w:sz w:val="24"/>
                <w:szCs w:val="28"/>
              </w:rPr>
              <w:t>Завьяловский</w:t>
            </w:r>
            <w:proofErr w:type="spellEnd"/>
            <w:r w:rsidRPr="00696653">
              <w:rPr>
                <w:rFonts w:ascii="Times New Roman" w:hAnsi="Times New Roman" w:cs="Times New Roman"/>
                <w:sz w:val="24"/>
                <w:szCs w:val="28"/>
              </w:rPr>
              <w:t xml:space="preserve"> район</w:t>
            </w:r>
          </w:p>
        </w:tc>
        <w:tc>
          <w:tcPr>
            <w:tcW w:w="1418" w:type="dxa"/>
          </w:tcPr>
          <w:p w:rsidR="00C06EFD" w:rsidRPr="00696653" w:rsidRDefault="00C06EFD" w:rsidP="00DB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53">
              <w:rPr>
                <w:rFonts w:ascii="Times New Roman" w:hAnsi="Times New Roman" w:cs="Times New Roman"/>
                <w:sz w:val="24"/>
                <w:szCs w:val="24"/>
              </w:rPr>
              <w:t>42365</w:t>
            </w:r>
          </w:p>
        </w:tc>
        <w:tc>
          <w:tcPr>
            <w:tcW w:w="1275" w:type="dxa"/>
          </w:tcPr>
          <w:p w:rsidR="00C06EFD" w:rsidRPr="00696653" w:rsidRDefault="00C06EFD" w:rsidP="00DB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53">
              <w:rPr>
                <w:rFonts w:ascii="Times New Roman" w:hAnsi="Times New Roman" w:cs="Times New Roman"/>
                <w:sz w:val="24"/>
                <w:szCs w:val="24"/>
              </w:rPr>
              <w:t>46000</w:t>
            </w:r>
          </w:p>
        </w:tc>
        <w:tc>
          <w:tcPr>
            <w:tcW w:w="1134" w:type="dxa"/>
          </w:tcPr>
          <w:p w:rsidR="00C06EFD" w:rsidRPr="00696653" w:rsidRDefault="00C06EFD" w:rsidP="00DB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53">
              <w:rPr>
                <w:rFonts w:ascii="Times New Roman" w:hAnsi="Times New Roman" w:cs="Times New Roman"/>
                <w:sz w:val="24"/>
                <w:szCs w:val="24"/>
              </w:rPr>
              <w:t>52078</w:t>
            </w:r>
          </w:p>
        </w:tc>
        <w:tc>
          <w:tcPr>
            <w:tcW w:w="1134" w:type="dxa"/>
          </w:tcPr>
          <w:p w:rsidR="00C06EFD" w:rsidRPr="00696653" w:rsidRDefault="00C06EFD" w:rsidP="00DB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53">
              <w:rPr>
                <w:rFonts w:ascii="Times New Roman" w:hAnsi="Times New Roman" w:cs="Times New Roman"/>
                <w:sz w:val="24"/>
                <w:szCs w:val="24"/>
              </w:rPr>
              <w:t>52100</w:t>
            </w:r>
          </w:p>
        </w:tc>
      </w:tr>
    </w:tbl>
    <w:p w:rsidR="00C06EFD" w:rsidRDefault="00C06EFD" w:rsidP="00C06EFD">
      <w:pPr>
        <w:tabs>
          <w:tab w:val="left" w:pos="3828"/>
        </w:tabs>
        <w:ind w:firstLine="709"/>
        <w:jc w:val="both"/>
        <w:rPr>
          <w:color w:val="000000" w:themeColor="text1"/>
          <w:sz w:val="28"/>
          <w:szCs w:val="27"/>
          <w:shd w:val="clear" w:color="auto" w:fill="FFFFFF"/>
        </w:rPr>
      </w:pPr>
    </w:p>
    <w:p w:rsidR="00C06EFD" w:rsidRPr="009A0EFE" w:rsidRDefault="00C06EFD" w:rsidP="00C06EFD">
      <w:pPr>
        <w:tabs>
          <w:tab w:val="left" w:pos="3828"/>
        </w:tabs>
        <w:ind w:firstLine="709"/>
        <w:jc w:val="both"/>
        <w:rPr>
          <w:color w:val="000000" w:themeColor="text1"/>
          <w:sz w:val="28"/>
          <w:szCs w:val="27"/>
          <w:shd w:val="clear" w:color="auto" w:fill="FFFFFF"/>
        </w:rPr>
      </w:pPr>
      <w:r>
        <w:rPr>
          <w:color w:val="000000" w:themeColor="text1"/>
          <w:sz w:val="28"/>
          <w:szCs w:val="27"/>
          <w:shd w:val="clear" w:color="auto" w:fill="FFFFFF"/>
        </w:rPr>
        <w:t>Ссылка на рисунок пишется полностью. Например, как показано на рисунке 1, в скобках тоже пишется полностью (рисунок 1).</w:t>
      </w:r>
    </w:p>
    <w:p w:rsidR="00C06EFD" w:rsidRDefault="00C06EFD" w:rsidP="00C06EFD">
      <w:pPr>
        <w:tabs>
          <w:tab w:val="left" w:pos="3828"/>
        </w:tabs>
        <w:ind w:left="-567" w:firstLine="567"/>
        <w:jc w:val="center"/>
        <w:rPr>
          <w:color w:val="000000" w:themeColor="text1"/>
          <w:sz w:val="28"/>
          <w:szCs w:val="27"/>
          <w:shd w:val="clear" w:color="auto" w:fill="FFFFFF"/>
        </w:rPr>
      </w:pPr>
    </w:p>
    <w:p w:rsidR="00C06EFD" w:rsidRDefault="00C06EFD" w:rsidP="00C06EFD">
      <w:pPr>
        <w:tabs>
          <w:tab w:val="left" w:pos="3828"/>
        </w:tabs>
        <w:ind w:left="-567" w:firstLine="567"/>
        <w:jc w:val="center"/>
        <w:rPr>
          <w:color w:val="000000" w:themeColor="text1"/>
          <w:sz w:val="28"/>
          <w:szCs w:val="27"/>
          <w:shd w:val="clear" w:color="auto" w:fill="FFFFFF"/>
        </w:rPr>
      </w:pPr>
      <w:r>
        <w:rPr>
          <w:color w:val="000000" w:themeColor="text1"/>
          <w:sz w:val="28"/>
          <w:szCs w:val="27"/>
          <w:shd w:val="clear" w:color="auto" w:fill="FFFFFF"/>
        </w:rPr>
        <w:t>(подпись к рисунку)</w:t>
      </w:r>
    </w:p>
    <w:p w:rsidR="00C06EFD" w:rsidRDefault="00C06EFD" w:rsidP="00C06EFD">
      <w:pPr>
        <w:tabs>
          <w:tab w:val="left" w:pos="3828"/>
        </w:tabs>
        <w:ind w:left="-567" w:firstLine="567"/>
        <w:jc w:val="center"/>
        <w:rPr>
          <w:color w:val="000000" w:themeColor="text1"/>
          <w:sz w:val="28"/>
          <w:szCs w:val="27"/>
          <w:shd w:val="clear" w:color="auto" w:fill="FFFFFF"/>
        </w:rPr>
      </w:pPr>
      <w:r>
        <w:rPr>
          <w:color w:val="000000" w:themeColor="text1"/>
          <w:sz w:val="28"/>
          <w:szCs w:val="27"/>
          <w:shd w:val="clear" w:color="auto" w:fill="FFFFFF"/>
        </w:rPr>
        <w:t xml:space="preserve">Рисунок 1 – Туристический поток в </w:t>
      </w:r>
      <w:proofErr w:type="spellStart"/>
      <w:r>
        <w:rPr>
          <w:color w:val="000000" w:themeColor="text1"/>
          <w:sz w:val="28"/>
          <w:szCs w:val="27"/>
          <w:shd w:val="clear" w:color="auto" w:fill="FFFFFF"/>
        </w:rPr>
        <w:t>Завьяловский</w:t>
      </w:r>
      <w:proofErr w:type="spellEnd"/>
      <w:r>
        <w:rPr>
          <w:color w:val="000000" w:themeColor="text1"/>
          <w:sz w:val="28"/>
          <w:szCs w:val="27"/>
          <w:shd w:val="clear" w:color="auto" w:fill="FFFFFF"/>
        </w:rPr>
        <w:t xml:space="preserve"> и Романовский районы Алтайского края в 2013-2016 гг., чел. </w:t>
      </w:r>
      <w:r w:rsidRPr="0047605A">
        <w:rPr>
          <w:color w:val="000000" w:themeColor="text1"/>
          <w:sz w:val="28"/>
          <w:szCs w:val="27"/>
          <w:shd w:val="clear" w:color="auto" w:fill="FFFFFF"/>
        </w:rPr>
        <w:t>[2</w:t>
      </w:r>
      <w:r>
        <w:rPr>
          <w:color w:val="000000" w:themeColor="text1"/>
          <w:sz w:val="28"/>
          <w:szCs w:val="27"/>
          <w:shd w:val="clear" w:color="auto" w:fill="FFFFFF"/>
        </w:rPr>
        <w:t xml:space="preserve">, </w:t>
      </w:r>
      <w:r w:rsidRPr="0047605A">
        <w:rPr>
          <w:color w:val="000000" w:themeColor="text1"/>
          <w:sz w:val="28"/>
          <w:szCs w:val="27"/>
          <w:shd w:val="clear" w:color="auto" w:fill="FFFFFF"/>
        </w:rPr>
        <w:t>3]</w:t>
      </w:r>
    </w:p>
    <w:p w:rsidR="00C06EFD" w:rsidRDefault="00C06EFD" w:rsidP="00C06EFD">
      <w:pPr>
        <w:tabs>
          <w:tab w:val="left" w:pos="3828"/>
        </w:tabs>
        <w:ind w:left="-567" w:firstLine="567"/>
        <w:jc w:val="center"/>
        <w:rPr>
          <w:color w:val="000000" w:themeColor="text1"/>
          <w:sz w:val="28"/>
          <w:szCs w:val="27"/>
          <w:shd w:val="clear" w:color="auto" w:fill="FFFFFF"/>
        </w:rPr>
      </w:pPr>
    </w:p>
    <w:p w:rsidR="00C06EFD" w:rsidRDefault="00C06EFD" w:rsidP="00C06EFD">
      <w:pPr>
        <w:ind w:firstLine="709"/>
        <w:jc w:val="center"/>
        <w:rPr>
          <w:sz w:val="28"/>
          <w:szCs w:val="28"/>
        </w:rPr>
      </w:pPr>
      <w:r w:rsidRPr="00741935">
        <w:rPr>
          <w:sz w:val="28"/>
          <w:szCs w:val="28"/>
        </w:rPr>
        <w:t>Список использованных источников:</w:t>
      </w:r>
    </w:p>
    <w:p w:rsidR="00C06EFD" w:rsidRPr="002A49FF" w:rsidRDefault="00C06EFD" w:rsidP="00C06EFD">
      <w:pPr>
        <w:jc w:val="center"/>
        <w:rPr>
          <w:b/>
          <w:sz w:val="28"/>
          <w:szCs w:val="24"/>
        </w:rPr>
      </w:pPr>
    </w:p>
    <w:p w:rsidR="00C06EFD" w:rsidRPr="006C07DF" w:rsidRDefault="00C06EFD" w:rsidP="00C06EFD">
      <w:pPr>
        <w:pStyle w:val="a7"/>
        <w:numPr>
          <w:ilvl w:val="0"/>
          <w:numId w:val="8"/>
        </w:numPr>
        <w:ind w:left="357" w:hanging="357"/>
        <w:jc w:val="both"/>
        <w:rPr>
          <w:color w:val="000000"/>
          <w:spacing w:val="4"/>
          <w:sz w:val="28"/>
          <w:szCs w:val="28"/>
          <w:shd w:val="clear" w:color="auto" w:fill="FFFFFF"/>
        </w:rPr>
      </w:pPr>
      <w:r>
        <w:rPr>
          <w:sz w:val="28"/>
          <w:szCs w:val="28"/>
        </w:rPr>
        <w:t>Бочаров С.Н. М</w:t>
      </w:r>
      <w:r w:rsidRPr="00BD419C">
        <w:rPr>
          <w:sz w:val="28"/>
          <w:szCs w:val="28"/>
        </w:rPr>
        <w:t xml:space="preserve">аркетинг территорий как важный фактор развития регионального туризма </w:t>
      </w:r>
      <w:r>
        <w:rPr>
          <w:sz w:val="28"/>
          <w:szCs w:val="28"/>
        </w:rPr>
        <w:t>/</w:t>
      </w:r>
      <w:r w:rsidRPr="00BD419C">
        <w:rPr>
          <w:sz w:val="28"/>
          <w:szCs w:val="28"/>
        </w:rPr>
        <w:t xml:space="preserve">/ </w:t>
      </w:r>
      <w:hyperlink r:id="rId13" w:history="1">
        <w:r w:rsidRPr="00BD419C">
          <w:rPr>
            <w:sz w:val="28"/>
            <w:szCs w:val="28"/>
          </w:rPr>
          <w:t>Экономика Профессия Бизнес</w:t>
        </w:r>
      </w:hyperlink>
      <w:r w:rsidRPr="00BD419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– </w:t>
      </w:r>
      <w:r w:rsidRPr="00BD419C">
        <w:rPr>
          <w:sz w:val="28"/>
          <w:szCs w:val="28"/>
        </w:rPr>
        <w:t xml:space="preserve">2015. </w:t>
      </w:r>
      <w:r>
        <w:rPr>
          <w:sz w:val="28"/>
          <w:szCs w:val="28"/>
        </w:rPr>
        <w:t xml:space="preserve">– </w:t>
      </w:r>
      <w:r w:rsidRPr="00BD419C">
        <w:rPr>
          <w:sz w:val="28"/>
          <w:szCs w:val="28"/>
        </w:rPr>
        <w:t>Т. 1. </w:t>
      </w:r>
      <w:r>
        <w:rPr>
          <w:sz w:val="28"/>
          <w:szCs w:val="28"/>
        </w:rPr>
        <w:t xml:space="preserve">– </w:t>
      </w:r>
      <w:hyperlink r:id="rId14" w:history="1">
        <w:r w:rsidRPr="00BD419C">
          <w:rPr>
            <w:sz w:val="28"/>
            <w:szCs w:val="28"/>
          </w:rPr>
          <w:t>№ 1 (1)</w:t>
        </w:r>
      </w:hyperlink>
      <w:r w:rsidRPr="00BD419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– </w:t>
      </w:r>
      <w:r w:rsidRPr="00BD419C">
        <w:rPr>
          <w:sz w:val="28"/>
          <w:szCs w:val="28"/>
        </w:rPr>
        <w:t>С.</w:t>
      </w:r>
      <w:r>
        <w:rPr>
          <w:sz w:val="28"/>
          <w:szCs w:val="28"/>
          <w:lang w:val="en-US"/>
        </w:rPr>
        <w:t> </w:t>
      </w:r>
      <w:r w:rsidRPr="00BD419C">
        <w:rPr>
          <w:sz w:val="28"/>
          <w:szCs w:val="28"/>
        </w:rPr>
        <w:t>81-85.</w:t>
      </w:r>
    </w:p>
    <w:p w:rsidR="00C06EFD" w:rsidRDefault="00C06EFD" w:rsidP="00C06EFD">
      <w:pPr>
        <w:tabs>
          <w:tab w:val="left" w:pos="3828"/>
        </w:tabs>
        <w:ind w:left="-567" w:firstLine="567"/>
        <w:jc w:val="center"/>
        <w:rPr>
          <w:sz w:val="28"/>
          <w:szCs w:val="28"/>
        </w:rPr>
      </w:pPr>
    </w:p>
    <w:p w:rsidR="00C06EFD" w:rsidRDefault="00C06EFD" w:rsidP="00C06EFD">
      <w:pPr>
        <w:tabs>
          <w:tab w:val="left" w:pos="3828"/>
        </w:tabs>
        <w:ind w:left="-567" w:firstLine="567"/>
        <w:jc w:val="center"/>
        <w:rPr>
          <w:sz w:val="28"/>
          <w:szCs w:val="28"/>
        </w:rPr>
      </w:pPr>
    </w:p>
    <w:p w:rsidR="00C06EFD" w:rsidRPr="00C27331" w:rsidRDefault="00C06EFD" w:rsidP="00C06EFD">
      <w:pPr>
        <w:pStyle w:val="a6"/>
        <w:jc w:val="center"/>
        <w:rPr>
          <w:sz w:val="28"/>
          <w:szCs w:val="28"/>
        </w:rPr>
      </w:pPr>
      <w:r w:rsidRPr="00C27331">
        <w:rPr>
          <w:b/>
          <w:bCs/>
          <w:sz w:val="28"/>
          <w:szCs w:val="28"/>
        </w:rPr>
        <w:t>Заявка</w:t>
      </w:r>
    </w:p>
    <w:p w:rsidR="00C06EFD" w:rsidRPr="00C27331" w:rsidRDefault="00C06EFD" w:rsidP="00C06EFD">
      <w:pPr>
        <w:pStyle w:val="a6"/>
        <w:jc w:val="center"/>
        <w:rPr>
          <w:sz w:val="28"/>
          <w:szCs w:val="28"/>
        </w:rPr>
      </w:pPr>
      <w:r w:rsidRPr="00C27331">
        <w:rPr>
          <w:sz w:val="28"/>
          <w:szCs w:val="28"/>
        </w:rPr>
        <w:t xml:space="preserve">на участие в </w:t>
      </w:r>
      <w:r w:rsidRPr="00DB30DA">
        <w:rPr>
          <w:sz w:val="28"/>
          <w:szCs w:val="28"/>
        </w:rPr>
        <w:t>10</w:t>
      </w:r>
      <w:r>
        <w:rPr>
          <w:sz w:val="28"/>
          <w:szCs w:val="28"/>
        </w:rPr>
        <w:t>-ой международной научной</w:t>
      </w:r>
      <w:r w:rsidRPr="00C27331">
        <w:rPr>
          <w:sz w:val="28"/>
          <w:szCs w:val="28"/>
        </w:rPr>
        <w:t xml:space="preserve"> конференции </w:t>
      </w:r>
    </w:p>
    <w:p w:rsidR="00C06EFD" w:rsidRPr="00C27331" w:rsidRDefault="00C06EFD" w:rsidP="00C06EFD">
      <w:pPr>
        <w:pStyle w:val="a6"/>
        <w:jc w:val="center"/>
        <w:rPr>
          <w:sz w:val="28"/>
          <w:szCs w:val="28"/>
        </w:rPr>
      </w:pPr>
      <w:r w:rsidRPr="00C27331">
        <w:rPr>
          <w:sz w:val="28"/>
          <w:szCs w:val="28"/>
        </w:rPr>
        <w:t>студентов и магистрантов</w:t>
      </w:r>
      <w:r>
        <w:rPr>
          <w:sz w:val="28"/>
          <w:szCs w:val="28"/>
        </w:rPr>
        <w:t xml:space="preserve">, </w:t>
      </w:r>
      <w:r w:rsidRPr="00C06EFD">
        <w:rPr>
          <w:sz w:val="28"/>
          <w:szCs w:val="28"/>
        </w:rPr>
        <w:t>посвященная 100-летию Финуниверситета</w:t>
      </w:r>
    </w:p>
    <w:p w:rsidR="00C06EFD" w:rsidRPr="00C27331" w:rsidRDefault="00C06EFD" w:rsidP="00C06EFD">
      <w:pPr>
        <w:pStyle w:val="a6"/>
        <w:jc w:val="center"/>
        <w:rPr>
          <w:b/>
          <w:sz w:val="28"/>
          <w:szCs w:val="28"/>
        </w:rPr>
      </w:pPr>
      <w:r w:rsidRPr="00C27331">
        <w:rPr>
          <w:b/>
          <w:sz w:val="28"/>
          <w:szCs w:val="28"/>
        </w:rPr>
        <w:t>«СОВРЕМЕННЫЙ СПЕЦИАЛИСТ</w:t>
      </w:r>
      <w:r>
        <w:rPr>
          <w:b/>
          <w:sz w:val="28"/>
          <w:szCs w:val="28"/>
        </w:rPr>
        <w:t>-</w:t>
      </w:r>
      <w:r w:rsidRPr="00C27331">
        <w:rPr>
          <w:b/>
          <w:sz w:val="28"/>
          <w:szCs w:val="28"/>
        </w:rPr>
        <w:t>ПРОФЕССИОНАЛ: ТЕОРИЯ И ПРАКТИКА»</w:t>
      </w:r>
    </w:p>
    <w:p w:rsidR="00C06EFD" w:rsidRPr="00C27331" w:rsidRDefault="00C06EFD" w:rsidP="00C06EFD">
      <w:pPr>
        <w:pStyle w:val="a6"/>
        <w:jc w:val="center"/>
        <w:rPr>
          <w:sz w:val="28"/>
          <w:szCs w:val="28"/>
        </w:rPr>
      </w:pPr>
    </w:p>
    <w:tbl>
      <w:tblPr>
        <w:tblW w:w="99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6536"/>
      </w:tblGrid>
      <w:tr w:rsidR="00C06EFD" w:rsidRPr="00C27331" w:rsidTr="00DB5C36">
        <w:trPr>
          <w:trHeight w:val="149"/>
        </w:trPr>
        <w:tc>
          <w:tcPr>
            <w:tcW w:w="3420" w:type="dxa"/>
          </w:tcPr>
          <w:p w:rsidR="00C06EFD" w:rsidRPr="00C27331" w:rsidRDefault="00C06EFD" w:rsidP="00DB5C36">
            <w:pPr>
              <w:jc w:val="both"/>
              <w:rPr>
                <w:b/>
                <w:sz w:val="28"/>
                <w:szCs w:val="28"/>
              </w:rPr>
            </w:pPr>
            <w:r w:rsidRPr="00C27331">
              <w:rPr>
                <w:b/>
                <w:sz w:val="28"/>
                <w:szCs w:val="28"/>
              </w:rPr>
              <w:t xml:space="preserve">ФИО студента </w:t>
            </w:r>
            <w:r w:rsidRPr="00C27331">
              <w:rPr>
                <w:bCs/>
                <w:sz w:val="28"/>
                <w:szCs w:val="28"/>
              </w:rPr>
              <w:t>(полностью)</w:t>
            </w:r>
          </w:p>
        </w:tc>
        <w:tc>
          <w:tcPr>
            <w:tcW w:w="6536" w:type="dxa"/>
          </w:tcPr>
          <w:p w:rsidR="00C06EFD" w:rsidRPr="00C27331" w:rsidRDefault="00C06EFD" w:rsidP="00DB5C3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06EFD" w:rsidRPr="00C27331" w:rsidTr="00DB5C36">
        <w:trPr>
          <w:trHeight w:val="149"/>
        </w:trPr>
        <w:tc>
          <w:tcPr>
            <w:tcW w:w="3420" w:type="dxa"/>
          </w:tcPr>
          <w:p w:rsidR="00C06EFD" w:rsidRPr="00C27331" w:rsidRDefault="00C06EFD" w:rsidP="00DB5C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учебного</w:t>
            </w:r>
            <w:r w:rsidRPr="00C27331">
              <w:rPr>
                <w:sz w:val="28"/>
                <w:szCs w:val="28"/>
              </w:rPr>
              <w:t xml:space="preserve"> заведени</w:t>
            </w:r>
            <w:r>
              <w:rPr>
                <w:sz w:val="28"/>
                <w:szCs w:val="28"/>
              </w:rPr>
              <w:t>я (полностью)</w:t>
            </w:r>
          </w:p>
        </w:tc>
        <w:tc>
          <w:tcPr>
            <w:tcW w:w="6536" w:type="dxa"/>
          </w:tcPr>
          <w:p w:rsidR="00C06EFD" w:rsidRPr="00C27331" w:rsidRDefault="00C06EFD" w:rsidP="00DB5C36">
            <w:pPr>
              <w:jc w:val="both"/>
              <w:rPr>
                <w:sz w:val="28"/>
                <w:szCs w:val="28"/>
              </w:rPr>
            </w:pPr>
          </w:p>
        </w:tc>
      </w:tr>
      <w:tr w:rsidR="00C06EFD" w:rsidRPr="00C27331" w:rsidTr="00DB5C36">
        <w:trPr>
          <w:trHeight w:val="149"/>
        </w:trPr>
        <w:tc>
          <w:tcPr>
            <w:tcW w:w="3420" w:type="dxa"/>
          </w:tcPr>
          <w:p w:rsidR="00C06EFD" w:rsidRPr="00C27331" w:rsidRDefault="00C06EFD" w:rsidP="00DB5C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учебного заведения</w:t>
            </w:r>
          </w:p>
        </w:tc>
        <w:tc>
          <w:tcPr>
            <w:tcW w:w="6536" w:type="dxa"/>
          </w:tcPr>
          <w:p w:rsidR="00C06EFD" w:rsidRPr="00C27331" w:rsidRDefault="00C06EFD" w:rsidP="00DB5C36">
            <w:pPr>
              <w:jc w:val="both"/>
              <w:rPr>
                <w:sz w:val="28"/>
                <w:szCs w:val="28"/>
              </w:rPr>
            </w:pPr>
          </w:p>
        </w:tc>
      </w:tr>
      <w:tr w:rsidR="00C06EFD" w:rsidRPr="00C27331" w:rsidTr="00DB5C36">
        <w:trPr>
          <w:trHeight w:val="149"/>
        </w:trPr>
        <w:tc>
          <w:tcPr>
            <w:tcW w:w="3420" w:type="dxa"/>
          </w:tcPr>
          <w:p w:rsidR="00C06EFD" w:rsidRPr="00C27331" w:rsidRDefault="00C06EFD" w:rsidP="00DB5C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образования (бакалавр, магистрант)</w:t>
            </w:r>
          </w:p>
        </w:tc>
        <w:tc>
          <w:tcPr>
            <w:tcW w:w="6536" w:type="dxa"/>
          </w:tcPr>
          <w:p w:rsidR="00C06EFD" w:rsidRPr="00C27331" w:rsidRDefault="00C06EFD" w:rsidP="00DB5C36">
            <w:pPr>
              <w:jc w:val="both"/>
              <w:rPr>
                <w:sz w:val="28"/>
                <w:szCs w:val="28"/>
              </w:rPr>
            </w:pPr>
          </w:p>
        </w:tc>
      </w:tr>
      <w:tr w:rsidR="00C06EFD" w:rsidRPr="00C27331" w:rsidTr="00DB5C36">
        <w:trPr>
          <w:trHeight w:val="149"/>
        </w:trPr>
        <w:tc>
          <w:tcPr>
            <w:tcW w:w="3420" w:type="dxa"/>
          </w:tcPr>
          <w:p w:rsidR="00C06EFD" w:rsidRPr="00C27331" w:rsidRDefault="00C06EFD" w:rsidP="00DB5C36">
            <w:pPr>
              <w:jc w:val="both"/>
              <w:rPr>
                <w:sz w:val="28"/>
                <w:szCs w:val="28"/>
              </w:rPr>
            </w:pPr>
            <w:r w:rsidRPr="00C27331">
              <w:rPr>
                <w:sz w:val="28"/>
                <w:szCs w:val="28"/>
              </w:rPr>
              <w:t>Курс</w:t>
            </w:r>
          </w:p>
        </w:tc>
        <w:tc>
          <w:tcPr>
            <w:tcW w:w="6536" w:type="dxa"/>
          </w:tcPr>
          <w:p w:rsidR="00C06EFD" w:rsidRPr="00C27331" w:rsidRDefault="00C06EFD" w:rsidP="00DB5C36">
            <w:pPr>
              <w:jc w:val="both"/>
              <w:rPr>
                <w:sz w:val="28"/>
                <w:szCs w:val="28"/>
              </w:rPr>
            </w:pPr>
          </w:p>
        </w:tc>
      </w:tr>
      <w:tr w:rsidR="00C06EFD" w:rsidRPr="00C27331" w:rsidTr="00DB5C36">
        <w:trPr>
          <w:trHeight w:val="149"/>
        </w:trPr>
        <w:tc>
          <w:tcPr>
            <w:tcW w:w="3420" w:type="dxa"/>
          </w:tcPr>
          <w:p w:rsidR="00C06EFD" w:rsidRPr="00C27331" w:rsidRDefault="00C06EFD" w:rsidP="00DB5C36">
            <w:pPr>
              <w:jc w:val="both"/>
              <w:rPr>
                <w:sz w:val="28"/>
                <w:szCs w:val="28"/>
              </w:rPr>
            </w:pPr>
            <w:r w:rsidRPr="00C27331">
              <w:rPr>
                <w:sz w:val="28"/>
                <w:szCs w:val="28"/>
              </w:rPr>
              <w:t>Специальность (направление)</w:t>
            </w:r>
          </w:p>
        </w:tc>
        <w:tc>
          <w:tcPr>
            <w:tcW w:w="6536" w:type="dxa"/>
          </w:tcPr>
          <w:p w:rsidR="00C06EFD" w:rsidRPr="00C27331" w:rsidRDefault="00C06EFD" w:rsidP="00DB5C36">
            <w:pPr>
              <w:jc w:val="both"/>
              <w:rPr>
                <w:sz w:val="28"/>
                <w:szCs w:val="28"/>
              </w:rPr>
            </w:pPr>
          </w:p>
        </w:tc>
      </w:tr>
      <w:tr w:rsidR="00C06EFD" w:rsidRPr="00C27331" w:rsidTr="00DB5C36">
        <w:trPr>
          <w:trHeight w:val="149"/>
        </w:trPr>
        <w:tc>
          <w:tcPr>
            <w:tcW w:w="3420" w:type="dxa"/>
          </w:tcPr>
          <w:p w:rsidR="00C06EFD" w:rsidRPr="00C27331" w:rsidRDefault="00C06EFD" w:rsidP="00DB5C36">
            <w:pPr>
              <w:jc w:val="both"/>
              <w:rPr>
                <w:sz w:val="28"/>
                <w:szCs w:val="28"/>
              </w:rPr>
            </w:pPr>
            <w:r w:rsidRPr="00C27331">
              <w:rPr>
                <w:sz w:val="28"/>
                <w:szCs w:val="28"/>
              </w:rPr>
              <w:t>Тема доклада</w:t>
            </w:r>
          </w:p>
        </w:tc>
        <w:tc>
          <w:tcPr>
            <w:tcW w:w="6536" w:type="dxa"/>
          </w:tcPr>
          <w:p w:rsidR="00C06EFD" w:rsidRPr="00C27331" w:rsidRDefault="00C06EFD" w:rsidP="00DB5C36">
            <w:pPr>
              <w:jc w:val="both"/>
              <w:rPr>
                <w:sz w:val="28"/>
                <w:szCs w:val="28"/>
              </w:rPr>
            </w:pPr>
          </w:p>
        </w:tc>
      </w:tr>
      <w:tr w:rsidR="00C06EFD" w:rsidRPr="00C27331" w:rsidTr="00DB5C36">
        <w:trPr>
          <w:trHeight w:val="149"/>
        </w:trPr>
        <w:tc>
          <w:tcPr>
            <w:tcW w:w="3420" w:type="dxa"/>
          </w:tcPr>
          <w:p w:rsidR="00C06EFD" w:rsidRPr="00CD4E64" w:rsidRDefault="00C06EFD" w:rsidP="00DB5C36">
            <w:pPr>
              <w:jc w:val="both"/>
              <w:rPr>
                <w:sz w:val="28"/>
                <w:szCs w:val="28"/>
              </w:rPr>
            </w:pPr>
            <w:r w:rsidRPr="00CD4E64">
              <w:rPr>
                <w:sz w:val="28"/>
                <w:szCs w:val="28"/>
              </w:rPr>
              <w:t>Секция</w:t>
            </w:r>
          </w:p>
        </w:tc>
        <w:tc>
          <w:tcPr>
            <w:tcW w:w="6536" w:type="dxa"/>
          </w:tcPr>
          <w:p w:rsidR="00C06EFD" w:rsidRPr="00C27331" w:rsidRDefault="00C06EFD" w:rsidP="00DB5C36">
            <w:pPr>
              <w:jc w:val="both"/>
              <w:rPr>
                <w:sz w:val="28"/>
                <w:szCs w:val="28"/>
              </w:rPr>
            </w:pPr>
          </w:p>
        </w:tc>
      </w:tr>
      <w:tr w:rsidR="00C06EFD" w:rsidRPr="00C27331" w:rsidTr="00DB5C36">
        <w:trPr>
          <w:trHeight w:val="149"/>
        </w:trPr>
        <w:tc>
          <w:tcPr>
            <w:tcW w:w="3420" w:type="dxa"/>
          </w:tcPr>
          <w:p w:rsidR="00C06EFD" w:rsidRPr="00C27331" w:rsidRDefault="00C06EFD" w:rsidP="00DB5C36">
            <w:pPr>
              <w:jc w:val="both"/>
              <w:rPr>
                <w:sz w:val="28"/>
                <w:szCs w:val="28"/>
              </w:rPr>
            </w:pPr>
            <w:r w:rsidRPr="00C27331">
              <w:rPr>
                <w:sz w:val="28"/>
                <w:szCs w:val="28"/>
                <w:lang w:val="en-US"/>
              </w:rPr>
              <w:t>E</w:t>
            </w:r>
            <w:r w:rsidRPr="00C27331">
              <w:rPr>
                <w:sz w:val="28"/>
                <w:szCs w:val="28"/>
              </w:rPr>
              <w:t>-</w:t>
            </w:r>
            <w:r w:rsidRPr="00C27331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6536" w:type="dxa"/>
          </w:tcPr>
          <w:p w:rsidR="00C06EFD" w:rsidRPr="00590291" w:rsidRDefault="00C06EFD" w:rsidP="00DB5C36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C06EFD" w:rsidRPr="00C27331" w:rsidTr="00DB5C36">
        <w:trPr>
          <w:trHeight w:val="149"/>
        </w:trPr>
        <w:tc>
          <w:tcPr>
            <w:tcW w:w="3420" w:type="dxa"/>
          </w:tcPr>
          <w:p w:rsidR="00C06EFD" w:rsidRPr="00C27331" w:rsidRDefault="00C06EFD" w:rsidP="00DB5C36">
            <w:pPr>
              <w:jc w:val="both"/>
              <w:rPr>
                <w:sz w:val="28"/>
                <w:szCs w:val="28"/>
              </w:rPr>
            </w:pPr>
            <w:r w:rsidRPr="00C27331">
              <w:rPr>
                <w:sz w:val="28"/>
                <w:szCs w:val="28"/>
              </w:rPr>
              <w:t xml:space="preserve">Телефон </w:t>
            </w:r>
          </w:p>
        </w:tc>
        <w:tc>
          <w:tcPr>
            <w:tcW w:w="6536" w:type="dxa"/>
          </w:tcPr>
          <w:p w:rsidR="00C06EFD" w:rsidRPr="00590291" w:rsidRDefault="00C06EFD" w:rsidP="00DB5C36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C06EFD" w:rsidRPr="00C27331" w:rsidTr="00DB5C36">
        <w:trPr>
          <w:trHeight w:val="231"/>
        </w:trPr>
        <w:tc>
          <w:tcPr>
            <w:tcW w:w="3420" w:type="dxa"/>
          </w:tcPr>
          <w:p w:rsidR="00C06EFD" w:rsidRPr="00C27331" w:rsidRDefault="00C06EFD" w:rsidP="00DB5C36">
            <w:pPr>
              <w:jc w:val="both"/>
              <w:rPr>
                <w:b/>
                <w:sz w:val="28"/>
                <w:szCs w:val="28"/>
              </w:rPr>
            </w:pPr>
            <w:r w:rsidRPr="00C27331">
              <w:rPr>
                <w:b/>
                <w:sz w:val="28"/>
                <w:szCs w:val="28"/>
              </w:rPr>
              <w:t xml:space="preserve">ФИО научного руководителя </w:t>
            </w:r>
            <w:r w:rsidRPr="00C27331">
              <w:rPr>
                <w:sz w:val="28"/>
                <w:szCs w:val="28"/>
              </w:rPr>
              <w:t>(полностью)</w:t>
            </w:r>
          </w:p>
        </w:tc>
        <w:tc>
          <w:tcPr>
            <w:tcW w:w="6536" w:type="dxa"/>
          </w:tcPr>
          <w:p w:rsidR="00C06EFD" w:rsidRPr="00590291" w:rsidRDefault="00C06EFD" w:rsidP="00DB5C3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06EFD" w:rsidRPr="00C27331" w:rsidTr="00DB5C36">
        <w:trPr>
          <w:trHeight w:val="231"/>
        </w:trPr>
        <w:tc>
          <w:tcPr>
            <w:tcW w:w="3420" w:type="dxa"/>
          </w:tcPr>
          <w:p w:rsidR="00C06EFD" w:rsidRPr="00F81F0C" w:rsidRDefault="00C06EFD" w:rsidP="00DB5C36">
            <w:pPr>
              <w:jc w:val="both"/>
              <w:rPr>
                <w:sz w:val="28"/>
                <w:szCs w:val="28"/>
              </w:rPr>
            </w:pPr>
            <w:r w:rsidRPr="00F81F0C">
              <w:rPr>
                <w:sz w:val="28"/>
                <w:szCs w:val="28"/>
              </w:rPr>
              <w:t>Должность</w:t>
            </w:r>
          </w:p>
        </w:tc>
        <w:tc>
          <w:tcPr>
            <w:tcW w:w="6536" w:type="dxa"/>
          </w:tcPr>
          <w:p w:rsidR="00C06EFD" w:rsidRPr="00590291" w:rsidRDefault="00C06EFD" w:rsidP="00DB5C3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06EFD" w:rsidRPr="00C27331" w:rsidTr="00DB5C36">
        <w:trPr>
          <w:trHeight w:val="231"/>
        </w:trPr>
        <w:tc>
          <w:tcPr>
            <w:tcW w:w="3420" w:type="dxa"/>
          </w:tcPr>
          <w:p w:rsidR="00C06EFD" w:rsidRPr="00C27331" w:rsidRDefault="00C06EFD" w:rsidP="00DB5C36">
            <w:pPr>
              <w:jc w:val="both"/>
              <w:rPr>
                <w:sz w:val="28"/>
                <w:szCs w:val="28"/>
              </w:rPr>
            </w:pPr>
            <w:r w:rsidRPr="00C27331">
              <w:rPr>
                <w:sz w:val="28"/>
                <w:szCs w:val="28"/>
              </w:rPr>
              <w:t xml:space="preserve">Ученая степень, ученое звание </w:t>
            </w:r>
          </w:p>
        </w:tc>
        <w:tc>
          <w:tcPr>
            <w:tcW w:w="6536" w:type="dxa"/>
          </w:tcPr>
          <w:p w:rsidR="00C06EFD" w:rsidRPr="00C27331" w:rsidRDefault="00C06EFD" w:rsidP="00DB5C36">
            <w:pPr>
              <w:jc w:val="both"/>
              <w:rPr>
                <w:sz w:val="28"/>
                <w:szCs w:val="28"/>
              </w:rPr>
            </w:pPr>
          </w:p>
        </w:tc>
      </w:tr>
      <w:tr w:rsidR="00C06EFD" w:rsidRPr="00C27331" w:rsidTr="00DB5C36">
        <w:trPr>
          <w:trHeight w:val="231"/>
        </w:trPr>
        <w:tc>
          <w:tcPr>
            <w:tcW w:w="3420" w:type="dxa"/>
          </w:tcPr>
          <w:p w:rsidR="00C06EFD" w:rsidRPr="00C27331" w:rsidRDefault="00C06EFD" w:rsidP="00DB5C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</w:t>
            </w:r>
            <w:r w:rsidRPr="00C27331">
              <w:rPr>
                <w:sz w:val="28"/>
                <w:szCs w:val="28"/>
              </w:rPr>
              <w:t>организаци</w:t>
            </w:r>
            <w:r>
              <w:rPr>
                <w:sz w:val="28"/>
                <w:szCs w:val="28"/>
              </w:rPr>
              <w:t>и (полностью)</w:t>
            </w:r>
          </w:p>
        </w:tc>
        <w:tc>
          <w:tcPr>
            <w:tcW w:w="6536" w:type="dxa"/>
          </w:tcPr>
          <w:p w:rsidR="00C06EFD" w:rsidRPr="00C27331" w:rsidRDefault="00C06EFD" w:rsidP="00DB5C3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06EFD" w:rsidRPr="00C27331" w:rsidTr="00DB5C36">
        <w:trPr>
          <w:trHeight w:val="149"/>
        </w:trPr>
        <w:tc>
          <w:tcPr>
            <w:tcW w:w="3420" w:type="dxa"/>
          </w:tcPr>
          <w:p w:rsidR="00C06EFD" w:rsidRPr="00C27331" w:rsidRDefault="00C06EFD" w:rsidP="00DB5C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</w:t>
            </w:r>
            <w:r w:rsidRPr="00C27331">
              <w:rPr>
                <w:sz w:val="28"/>
                <w:szCs w:val="28"/>
              </w:rPr>
              <w:t>организаци</w:t>
            </w:r>
            <w:r>
              <w:rPr>
                <w:sz w:val="28"/>
                <w:szCs w:val="28"/>
              </w:rPr>
              <w:t xml:space="preserve">и </w:t>
            </w:r>
          </w:p>
        </w:tc>
        <w:tc>
          <w:tcPr>
            <w:tcW w:w="6536" w:type="dxa"/>
          </w:tcPr>
          <w:p w:rsidR="00C06EFD" w:rsidRPr="00C27331" w:rsidRDefault="00C06EFD" w:rsidP="00DB5C36">
            <w:pPr>
              <w:jc w:val="both"/>
              <w:rPr>
                <w:sz w:val="28"/>
                <w:szCs w:val="28"/>
              </w:rPr>
            </w:pPr>
          </w:p>
        </w:tc>
      </w:tr>
      <w:tr w:rsidR="00C06EFD" w:rsidRPr="00C27331" w:rsidTr="00DB5C36">
        <w:trPr>
          <w:trHeight w:val="149"/>
        </w:trPr>
        <w:tc>
          <w:tcPr>
            <w:tcW w:w="3420" w:type="dxa"/>
          </w:tcPr>
          <w:p w:rsidR="00C06EFD" w:rsidRPr="00C27331" w:rsidRDefault="00C06EFD" w:rsidP="00DB5C36">
            <w:pPr>
              <w:jc w:val="both"/>
              <w:rPr>
                <w:sz w:val="28"/>
                <w:szCs w:val="28"/>
              </w:rPr>
            </w:pPr>
            <w:r w:rsidRPr="00C27331">
              <w:rPr>
                <w:sz w:val="28"/>
                <w:szCs w:val="28"/>
                <w:lang w:val="en-US"/>
              </w:rPr>
              <w:t>E</w:t>
            </w:r>
            <w:r w:rsidRPr="00C27331">
              <w:rPr>
                <w:sz w:val="28"/>
                <w:szCs w:val="28"/>
              </w:rPr>
              <w:t>-</w:t>
            </w:r>
            <w:r w:rsidRPr="00C27331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6536" w:type="dxa"/>
          </w:tcPr>
          <w:p w:rsidR="00C06EFD" w:rsidRPr="00590291" w:rsidRDefault="00C06EFD" w:rsidP="00DB5C36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C06EFD" w:rsidRPr="00C27331" w:rsidTr="00DB5C36">
        <w:trPr>
          <w:trHeight w:val="149"/>
        </w:trPr>
        <w:tc>
          <w:tcPr>
            <w:tcW w:w="3420" w:type="dxa"/>
          </w:tcPr>
          <w:p w:rsidR="00C06EFD" w:rsidRPr="00C27331" w:rsidRDefault="00C06EFD" w:rsidP="00DB5C36">
            <w:pPr>
              <w:jc w:val="both"/>
              <w:rPr>
                <w:sz w:val="28"/>
                <w:szCs w:val="28"/>
              </w:rPr>
            </w:pPr>
            <w:r w:rsidRPr="00C27331">
              <w:rPr>
                <w:sz w:val="28"/>
                <w:szCs w:val="28"/>
              </w:rPr>
              <w:t xml:space="preserve">Телефон </w:t>
            </w:r>
          </w:p>
        </w:tc>
        <w:tc>
          <w:tcPr>
            <w:tcW w:w="6536" w:type="dxa"/>
          </w:tcPr>
          <w:p w:rsidR="00C06EFD" w:rsidRPr="00590291" w:rsidRDefault="00C06EFD" w:rsidP="00DB5C36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C06EFD" w:rsidRPr="00C27331" w:rsidRDefault="00C06EFD" w:rsidP="00C06EFD">
      <w:pPr>
        <w:ind w:firstLine="454"/>
        <w:jc w:val="center"/>
        <w:rPr>
          <w:b/>
          <w:sz w:val="28"/>
          <w:szCs w:val="28"/>
        </w:rPr>
      </w:pPr>
    </w:p>
    <w:sectPr w:rsidR="00C06EFD" w:rsidRPr="00C27331" w:rsidSect="00C06EFD">
      <w:pgSz w:w="11906" w:h="16838"/>
      <w:pgMar w:top="426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01C38"/>
    <w:multiLevelType w:val="hybridMultilevel"/>
    <w:tmpl w:val="B2AAD1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9C175B"/>
    <w:multiLevelType w:val="hybridMultilevel"/>
    <w:tmpl w:val="5720E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483C70E6"/>
    <w:multiLevelType w:val="multilevel"/>
    <w:tmpl w:val="13ACF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A671E18"/>
    <w:multiLevelType w:val="hybridMultilevel"/>
    <w:tmpl w:val="7FA8DA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5E5216"/>
    <w:multiLevelType w:val="hybridMultilevel"/>
    <w:tmpl w:val="D68C4E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BB74DB"/>
    <w:multiLevelType w:val="hybridMultilevel"/>
    <w:tmpl w:val="92CC429A"/>
    <w:lvl w:ilvl="0" w:tplc="705A9120">
      <w:start w:val="1"/>
      <w:numFmt w:val="bullet"/>
      <w:lvlText w:val="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72E350F7"/>
    <w:multiLevelType w:val="hybridMultilevel"/>
    <w:tmpl w:val="9F52B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2857A0"/>
    <w:multiLevelType w:val="hybridMultilevel"/>
    <w:tmpl w:val="6AD4ABFE"/>
    <w:lvl w:ilvl="0" w:tplc="A6FA4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295"/>
    <w:rsid w:val="00010976"/>
    <w:rsid w:val="00011D32"/>
    <w:rsid w:val="00013BC1"/>
    <w:rsid w:val="00057FC2"/>
    <w:rsid w:val="00075E40"/>
    <w:rsid w:val="0007692F"/>
    <w:rsid w:val="00077926"/>
    <w:rsid w:val="0008432C"/>
    <w:rsid w:val="00091946"/>
    <w:rsid w:val="000A45A0"/>
    <w:rsid w:val="000B211B"/>
    <w:rsid w:val="000C0FF7"/>
    <w:rsid w:val="000D226D"/>
    <w:rsid w:val="000D6CE7"/>
    <w:rsid w:val="00103F69"/>
    <w:rsid w:val="00140438"/>
    <w:rsid w:val="00172BA0"/>
    <w:rsid w:val="00174BFB"/>
    <w:rsid w:val="00183B31"/>
    <w:rsid w:val="00191D09"/>
    <w:rsid w:val="00191F56"/>
    <w:rsid w:val="00192AAF"/>
    <w:rsid w:val="001C1487"/>
    <w:rsid w:val="001D6C3E"/>
    <w:rsid w:val="001E27C6"/>
    <w:rsid w:val="001E4314"/>
    <w:rsid w:val="002043C3"/>
    <w:rsid w:val="002050FB"/>
    <w:rsid w:val="00206821"/>
    <w:rsid w:val="0020767F"/>
    <w:rsid w:val="00210855"/>
    <w:rsid w:val="00225742"/>
    <w:rsid w:val="00243BD5"/>
    <w:rsid w:val="00253D2E"/>
    <w:rsid w:val="00285DA6"/>
    <w:rsid w:val="00290513"/>
    <w:rsid w:val="002A3EB3"/>
    <w:rsid w:val="002C229A"/>
    <w:rsid w:val="002E5F74"/>
    <w:rsid w:val="00314BED"/>
    <w:rsid w:val="00315CBD"/>
    <w:rsid w:val="00336422"/>
    <w:rsid w:val="00373E3E"/>
    <w:rsid w:val="003740A3"/>
    <w:rsid w:val="003744DF"/>
    <w:rsid w:val="0037529A"/>
    <w:rsid w:val="00377FD2"/>
    <w:rsid w:val="00381792"/>
    <w:rsid w:val="0039675B"/>
    <w:rsid w:val="003A0407"/>
    <w:rsid w:val="003A7052"/>
    <w:rsid w:val="003B0B4C"/>
    <w:rsid w:val="003B1363"/>
    <w:rsid w:val="003B4674"/>
    <w:rsid w:val="003E7E0D"/>
    <w:rsid w:val="003E7E10"/>
    <w:rsid w:val="00400570"/>
    <w:rsid w:val="004242F2"/>
    <w:rsid w:val="004377DE"/>
    <w:rsid w:val="00481063"/>
    <w:rsid w:val="00491612"/>
    <w:rsid w:val="0049303E"/>
    <w:rsid w:val="00500E43"/>
    <w:rsid w:val="005127EA"/>
    <w:rsid w:val="0051615E"/>
    <w:rsid w:val="00516C5B"/>
    <w:rsid w:val="00525D1D"/>
    <w:rsid w:val="005542B5"/>
    <w:rsid w:val="00556BC5"/>
    <w:rsid w:val="005812CF"/>
    <w:rsid w:val="00590291"/>
    <w:rsid w:val="005C068C"/>
    <w:rsid w:val="005D4676"/>
    <w:rsid w:val="005E1F16"/>
    <w:rsid w:val="005E1F89"/>
    <w:rsid w:val="005E6669"/>
    <w:rsid w:val="005F0785"/>
    <w:rsid w:val="005F58F8"/>
    <w:rsid w:val="005F717A"/>
    <w:rsid w:val="00620974"/>
    <w:rsid w:val="006275E3"/>
    <w:rsid w:val="00641901"/>
    <w:rsid w:val="006542ED"/>
    <w:rsid w:val="00661BF5"/>
    <w:rsid w:val="00684DB2"/>
    <w:rsid w:val="0069528E"/>
    <w:rsid w:val="00696ADF"/>
    <w:rsid w:val="006A5C58"/>
    <w:rsid w:val="006F7136"/>
    <w:rsid w:val="007038E0"/>
    <w:rsid w:val="00704503"/>
    <w:rsid w:val="007045EB"/>
    <w:rsid w:val="00725786"/>
    <w:rsid w:val="00731F60"/>
    <w:rsid w:val="00735328"/>
    <w:rsid w:val="007427EE"/>
    <w:rsid w:val="00750E2B"/>
    <w:rsid w:val="00762FF1"/>
    <w:rsid w:val="00764188"/>
    <w:rsid w:val="00764E7A"/>
    <w:rsid w:val="007A57A9"/>
    <w:rsid w:val="007C7008"/>
    <w:rsid w:val="007D47C4"/>
    <w:rsid w:val="007F7399"/>
    <w:rsid w:val="00810828"/>
    <w:rsid w:val="00827EAA"/>
    <w:rsid w:val="00833725"/>
    <w:rsid w:val="00841E42"/>
    <w:rsid w:val="00846B9A"/>
    <w:rsid w:val="00863401"/>
    <w:rsid w:val="00884593"/>
    <w:rsid w:val="008D7AFE"/>
    <w:rsid w:val="008E2D5F"/>
    <w:rsid w:val="0092754A"/>
    <w:rsid w:val="00970C80"/>
    <w:rsid w:val="009B09D6"/>
    <w:rsid w:val="009D3F6D"/>
    <w:rsid w:val="009E6161"/>
    <w:rsid w:val="009F0F3D"/>
    <w:rsid w:val="00A025A5"/>
    <w:rsid w:val="00A02FE6"/>
    <w:rsid w:val="00A2736D"/>
    <w:rsid w:val="00A27F44"/>
    <w:rsid w:val="00A40209"/>
    <w:rsid w:val="00A44834"/>
    <w:rsid w:val="00A53537"/>
    <w:rsid w:val="00A833BA"/>
    <w:rsid w:val="00A94D51"/>
    <w:rsid w:val="00AA0140"/>
    <w:rsid w:val="00AA2890"/>
    <w:rsid w:val="00AD6649"/>
    <w:rsid w:val="00AE34EE"/>
    <w:rsid w:val="00AF3CA0"/>
    <w:rsid w:val="00AF5495"/>
    <w:rsid w:val="00B14A24"/>
    <w:rsid w:val="00B16318"/>
    <w:rsid w:val="00B402DF"/>
    <w:rsid w:val="00B404B0"/>
    <w:rsid w:val="00B4266F"/>
    <w:rsid w:val="00B44C65"/>
    <w:rsid w:val="00B7518F"/>
    <w:rsid w:val="00B76013"/>
    <w:rsid w:val="00BC0277"/>
    <w:rsid w:val="00BF66C8"/>
    <w:rsid w:val="00C018A3"/>
    <w:rsid w:val="00C06EFD"/>
    <w:rsid w:val="00C27331"/>
    <w:rsid w:val="00C30188"/>
    <w:rsid w:val="00C40DCF"/>
    <w:rsid w:val="00C75DBA"/>
    <w:rsid w:val="00C76054"/>
    <w:rsid w:val="00C765CA"/>
    <w:rsid w:val="00C963BB"/>
    <w:rsid w:val="00CB74E2"/>
    <w:rsid w:val="00CC02B1"/>
    <w:rsid w:val="00CC61A9"/>
    <w:rsid w:val="00CD3F6A"/>
    <w:rsid w:val="00CF6CA7"/>
    <w:rsid w:val="00D10477"/>
    <w:rsid w:val="00D1539B"/>
    <w:rsid w:val="00D51E6F"/>
    <w:rsid w:val="00D63295"/>
    <w:rsid w:val="00D751A9"/>
    <w:rsid w:val="00D75546"/>
    <w:rsid w:val="00D87FEE"/>
    <w:rsid w:val="00D940A8"/>
    <w:rsid w:val="00DA6D7C"/>
    <w:rsid w:val="00DC2F41"/>
    <w:rsid w:val="00DE3D7C"/>
    <w:rsid w:val="00E21564"/>
    <w:rsid w:val="00E31D93"/>
    <w:rsid w:val="00E52AE7"/>
    <w:rsid w:val="00E62775"/>
    <w:rsid w:val="00EA07DE"/>
    <w:rsid w:val="00EA5F5E"/>
    <w:rsid w:val="00EB0EE7"/>
    <w:rsid w:val="00EC5FA9"/>
    <w:rsid w:val="00EE167B"/>
    <w:rsid w:val="00EE5FCB"/>
    <w:rsid w:val="00F16FB8"/>
    <w:rsid w:val="00F23F90"/>
    <w:rsid w:val="00F40C80"/>
    <w:rsid w:val="00F45B78"/>
    <w:rsid w:val="00F63D7A"/>
    <w:rsid w:val="00F71847"/>
    <w:rsid w:val="00F867C9"/>
    <w:rsid w:val="00F964B0"/>
    <w:rsid w:val="00F96657"/>
    <w:rsid w:val="00FB5C45"/>
    <w:rsid w:val="00FC1D20"/>
    <w:rsid w:val="00FD3E68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96A1F-66B1-4412-A298-7F01FE967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AE7"/>
  </w:style>
  <w:style w:type="paragraph" w:styleId="1">
    <w:name w:val="heading 1"/>
    <w:basedOn w:val="a"/>
    <w:next w:val="a"/>
    <w:qFormat/>
    <w:rsid w:val="001C1487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rsid w:val="001C1487"/>
    <w:pPr>
      <w:keepNext/>
      <w:jc w:val="center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52AE7"/>
    <w:pPr>
      <w:tabs>
        <w:tab w:val="left" w:pos="142"/>
        <w:tab w:val="left" w:pos="6379"/>
      </w:tabs>
      <w:ind w:right="-619" w:hanging="567"/>
      <w:jc w:val="center"/>
    </w:pPr>
    <w:rPr>
      <w:b/>
      <w:caps/>
      <w:sz w:val="26"/>
    </w:rPr>
  </w:style>
  <w:style w:type="paragraph" w:styleId="a4">
    <w:name w:val="Balloon Text"/>
    <w:basedOn w:val="a"/>
    <w:semiHidden/>
    <w:rsid w:val="005D4676"/>
    <w:rPr>
      <w:rFonts w:ascii="Tahoma" w:hAnsi="Tahoma" w:cs="Tahoma"/>
      <w:sz w:val="16"/>
      <w:szCs w:val="16"/>
    </w:rPr>
  </w:style>
  <w:style w:type="character" w:styleId="a5">
    <w:name w:val="Hyperlink"/>
    <w:rsid w:val="00AA0140"/>
    <w:rPr>
      <w:color w:val="0000FF"/>
      <w:u w:val="single"/>
    </w:rPr>
  </w:style>
  <w:style w:type="paragraph" w:styleId="a6">
    <w:name w:val="Body Text"/>
    <w:basedOn w:val="a"/>
    <w:rsid w:val="006F7136"/>
    <w:pPr>
      <w:jc w:val="both"/>
    </w:pPr>
    <w:rPr>
      <w:sz w:val="24"/>
    </w:rPr>
  </w:style>
  <w:style w:type="paragraph" w:styleId="a7">
    <w:name w:val="List Paragraph"/>
    <w:basedOn w:val="a"/>
    <w:uiPriority w:val="34"/>
    <w:qFormat/>
    <w:rsid w:val="00225742"/>
    <w:pPr>
      <w:ind w:left="720"/>
      <w:contextualSpacing/>
    </w:pPr>
  </w:style>
  <w:style w:type="paragraph" w:customStyle="1" w:styleId="Default">
    <w:name w:val="Default"/>
    <w:rsid w:val="00C760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C06EFD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59"/>
    <w:rsid w:val="00C06EF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3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library.ru/contents.asp?issueid=1442673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VKohanenko@fa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Efasenko@fa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TEFasenko@fa.ru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DVKohanenko@fa.ru" TargetMode="External"/><Relationship Id="rId14" Type="http://schemas.openxmlformats.org/officeDocument/2006/relationships/hyperlink" Target="http://elibrary.ru/contents.asp?issueid=1442673&amp;selid=243160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1F532C6F2F4D4F8DED677804140557" ma:contentTypeVersion="1" ma:contentTypeDescription="Создание документа." ma:contentTypeScope="" ma:versionID="50f391b2ac3a1d21fa37aad2c9bf994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24FE34-9D2B-4569-9267-6F33BA4C85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76090C-08AA-4149-8ED6-1F144156049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9236EA4-7875-49F7-85BA-5EB8F06A2B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724</Words>
  <Characters>5548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 ОБРАЗОВАНИЯ   И   НАУКИ   РОССИЙСКОЙ   ФЕДЕРАЦИИ</vt:lpstr>
    </vt:vector>
  </TitlesOfParts>
  <Company>VZFEI</Company>
  <LinksUpToDate>false</LinksUpToDate>
  <CharactersWithSpaces>6260</CharactersWithSpaces>
  <SharedDoc>false</SharedDoc>
  <HLinks>
    <vt:vector size="18" baseType="variant">
      <vt:variant>
        <vt:i4>4259958</vt:i4>
      </vt:variant>
      <vt:variant>
        <vt:i4>6</vt:i4>
      </vt:variant>
      <vt:variant>
        <vt:i4>0</vt:i4>
      </vt:variant>
      <vt:variant>
        <vt:i4>5</vt:i4>
      </vt:variant>
      <vt:variant>
        <vt:lpwstr>mailto:IKMischenko@fa.ru</vt:lpwstr>
      </vt:variant>
      <vt:variant>
        <vt:lpwstr/>
      </vt:variant>
      <vt:variant>
        <vt:i4>4128787</vt:i4>
      </vt:variant>
      <vt:variant>
        <vt:i4>3</vt:i4>
      </vt:variant>
      <vt:variant>
        <vt:i4>0</vt:i4>
      </vt:variant>
      <vt:variant>
        <vt:i4>5</vt:i4>
      </vt:variant>
      <vt:variant>
        <vt:lpwstr>mailto:TEfasenko@fa.ru</vt:lpwstr>
      </vt:variant>
      <vt:variant>
        <vt:lpwstr/>
      </vt:variant>
      <vt:variant>
        <vt:i4>4128787</vt:i4>
      </vt:variant>
      <vt:variant>
        <vt:i4>0</vt:i4>
      </vt:variant>
      <vt:variant>
        <vt:i4>0</vt:i4>
      </vt:variant>
      <vt:variant>
        <vt:i4>5</vt:i4>
      </vt:variant>
      <vt:variant>
        <vt:lpwstr>mailto:TEfasenko@fa.ru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ОБРАЗОВАНИЯ   И   НАУКИ   РОССИЙСКОЙ   ФЕДЕРАЦИИ</dc:title>
  <dc:subject/>
  <dc:creator>bespalova</dc:creator>
  <cp:keywords/>
  <dc:description/>
  <cp:lastModifiedBy>Фасенко Татьяна Евгеньевна</cp:lastModifiedBy>
  <cp:revision>5</cp:revision>
  <cp:lastPrinted>2016-03-23T10:10:00Z</cp:lastPrinted>
  <dcterms:created xsi:type="dcterms:W3CDTF">2017-12-26T03:00:00Z</dcterms:created>
  <dcterms:modified xsi:type="dcterms:W3CDTF">2017-12-28T06:00:00Z</dcterms:modified>
</cp:coreProperties>
</file>