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9F" w:rsidRPr="00D7649F" w:rsidRDefault="007064B0" w:rsidP="00D76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7649F">
        <w:rPr>
          <w:rFonts w:ascii="Times New Roman" w:hAnsi="Times New Roman" w:cs="Times New Roman"/>
          <w:b/>
          <w:i/>
          <w:sz w:val="24"/>
          <w:lang w:val="en-US"/>
        </w:rPr>
        <w:t>World Commodities Market</w:t>
      </w:r>
    </w:p>
    <w:p w:rsidR="005F22D3" w:rsidRPr="00D7649F" w:rsidRDefault="00D7649F" w:rsidP="00D76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D7649F">
        <w:rPr>
          <w:rFonts w:ascii="Times New Roman" w:hAnsi="Times New Roman" w:cs="Times New Roman"/>
          <w:b/>
          <w:i/>
          <w:sz w:val="24"/>
          <w:lang w:val="en-US"/>
        </w:rPr>
        <w:t>B 1.2.2.6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22D3" w:rsidRPr="007064B0" w:rsidRDefault="007064B0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Degree</w:t>
      </w:r>
      <w:r w:rsidRPr="007064B0">
        <w:rPr>
          <w:rFonts w:ascii="Times New Roman" w:hAnsi="Times New Roman" w:cs="Times New Roman"/>
          <w:sz w:val="24"/>
          <w:lang w:val="en-US"/>
        </w:rPr>
        <w:t xml:space="preserve">: </w:t>
      </w:r>
      <w:r w:rsidR="00D7649F">
        <w:rPr>
          <w:rFonts w:ascii="Times New Roman" w:hAnsi="Times New Roman" w:cs="Times New Roman"/>
          <w:sz w:val="24"/>
          <w:lang w:val="en-US"/>
        </w:rPr>
        <w:t>M</w:t>
      </w:r>
      <w:r w:rsidR="00636DCE">
        <w:rPr>
          <w:rFonts w:ascii="Times New Roman" w:hAnsi="Times New Roman" w:cs="Times New Roman"/>
          <w:sz w:val="24"/>
          <w:lang w:val="en-US"/>
        </w:rPr>
        <w:t>aster</w:t>
      </w:r>
    </w:p>
    <w:p w:rsidR="005F22D3" w:rsidRPr="00636DCE" w:rsidRDefault="007064B0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Year</w:t>
      </w:r>
      <w:r w:rsidRPr="00636DCE">
        <w:rPr>
          <w:rFonts w:ascii="Times New Roman" w:hAnsi="Times New Roman" w:cs="Times New Roman"/>
          <w:sz w:val="24"/>
          <w:lang w:val="en-US"/>
        </w:rPr>
        <w:t xml:space="preserve">: </w:t>
      </w:r>
      <w:r w:rsidR="005F22D3" w:rsidRPr="00636DCE">
        <w:rPr>
          <w:rFonts w:ascii="Times New Roman" w:hAnsi="Times New Roman" w:cs="Times New Roman"/>
          <w:sz w:val="24"/>
          <w:lang w:val="en-US"/>
        </w:rPr>
        <w:t>1</w:t>
      </w:r>
    </w:p>
    <w:p w:rsidR="005F22D3" w:rsidRPr="003109DD" w:rsidRDefault="007064B0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Semester</w:t>
      </w:r>
      <w:r w:rsidRPr="00636DCE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636DCE">
        <w:rPr>
          <w:rFonts w:ascii="Times New Roman" w:hAnsi="Times New Roman" w:cs="Times New Roman"/>
          <w:sz w:val="24"/>
          <w:lang w:val="en-US"/>
        </w:rPr>
        <w:t>module</w:t>
      </w:r>
      <w:r w:rsidR="005F22D3" w:rsidRPr="00636DCE">
        <w:rPr>
          <w:rFonts w:ascii="Times New Roman" w:hAnsi="Times New Roman" w:cs="Times New Roman"/>
          <w:sz w:val="24"/>
          <w:lang w:val="en-US"/>
        </w:rPr>
        <w:t xml:space="preserve"> 1-2 </w:t>
      </w:r>
      <w:r w:rsidR="003109D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F22D3" w:rsidRPr="003109DD" w:rsidRDefault="007064B0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636DCE">
        <w:rPr>
          <w:rFonts w:ascii="Times New Roman" w:hAnsi="Times New Roman" w:cs="Times New Roman"/>
          <w:sz w:val="24"/>
          <w:lang w:val="en-US"/>
        </w:rPr>
        <w:t xml:space="preserve">:  </w:t>
      </w:r>
      <w:r w:rsidR="003109DD" w:rsidRPr="00636DCE">
        <w:rPr>
          <w:rFonts w:ascii="Times New Roman" w:hAnsi="Times New Roman" w:cs="Times New Roman"/>
          <w:sz w:val="24"/>
          <w:lang w:val="en-US"/>
        </w:rPr>
        <w:t xml:space="preserve">6 ECTS </w:t>
      </w:r>
      <w:r w:rsidR="003109DD">
        <w:rPr>
          <w:rFonts w:ascii="Times New Roman" w:hAnsi="Times New Roman" w:cs="Times New Roman"/>
          <w:sz w:val="24"/>
          <w:lang w:val="en-US"/>
        </w:rPr>
        <w:t xml:space="preserve">credits, </w:t>
      </w:r>
      <w:r w:rsidR="005F22D3" w:rsidRPr="00636DCE">
        <w:rPr>
          <w:rFonts w:ascii="Times New Roman" w:hAnsi="Times New Roman" w:cs="Times New Roman"/>
          <w:sz w:val="24"/>
          <w:lang w:val="en-US"/>
        </w:rPr>
        <w:t xml:space="preserve">216 </w:t>
      </w:r>
      <w:r w:rsidR="003109DD">
        <w:rPr>
          <w:rFonts w:ascii="Times New Roman" w:hAnsi="Times New Roman" w:cs="Times New Roman"/>
          <w:sz w:val="24"/>
          <w:lang w:val="en-US"/>
        </w:rPr>
        <w:t>hours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36DCE" w:rsidRPr="00D7649F" w:rsidRDefault="00636DCE" w:rsidP="00D7649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5F22D3" w:rsidRPr="006430E2" w:rsidRDefault="009B0342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skills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needed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make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managerial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decision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necessary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entering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9B0342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overseas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commodity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markets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taking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into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account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their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special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characteristics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ability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to examine </w:t>
      </w:r>
      <w:r w:rsidR="000F59A3">
        <w:rPr>
          <w:rFonts w:ascii="Times New Roman" w:hAnsi="Times New Roman" w:cs="Times New Roman"/>
          <w:sz w:val="24"/>
          <w:lang w:val="en-US"/>
        </w:rPr>
        <w:t>statistical reports and financial statements in order to make qualitative forecasts related to the world market condition and to acquire negotiations skills needed to participate in international negotiations</w:t>
      </w:r>
      <w:r w:rsidR="006430E2">
        <w:rPr>
          <w:rFonts w:ascii="Times New Roman" w:hAnsi="Times New Roman" w:cs="Times New Roman"/>
          <w:sz w:val="24"/>
          <w:lang w:val="en-US"/>
        </w:rPr>
        <w:t xml:space="preserve"> within the framework of economic and investment cooperation. </w:t>
      </w:r>
      <w:r w:rsidR="000F59A3">
        <w:rPr>
          <w:rFonts w:ascii="Times New Roman" w:hAnsi="Times New Roman" w:cs="Times New Roman"/>
          <w:sz w:val="24"/>
          <w:lang w:val="en-US"/>
        </w:rPr>
        <w:t xml:space="preserve">   </w:t>
      </w:r>
      <w:r w:rsidRPr="009B0342">
        <w:rPr>
          <w:rFonts w:ascii="Times New Roman" w:hAnsi="Times New Roman" w:cs="Times New Roman"/>
          <w:sz w:val="24"/>
          <w:lang w:val="en-US"/>
        </w:rPr>
        <w:t xml:space="preserve">    </w:t>
      </w:r>
      <w:r w:rsidR="005F22D3"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F22D3"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 w:rsidR="000F59A3">
        <w:rPr>
          <w:rFonts w:ascii="Times New Roman" w:hAnsi="Times New Roman" w:cs="Times New Roman"/>
          <w:sz w:val="24"/>
          <w:lang w:val="en-US"/>
        </w:rPr>
        <w:t xml:space="preserve"> </w:t>
      </w:r>
      <w:r w:rsidR="005F22D3" w:rsidRPr="009B0342">
        <w:rPr>
          <w:rFonts w:ascii="Times New Roman" w:hAnsi="Times New Roman" w:cs="Times New Roman"/>
          <w:sz w:val="24"/>
          <w:lang w:val="en-US"/>
        </w:rPr>
        <w:t xml:space="preserve"> </w:t>
      </w:r>
      <w:r w:rsidR="006430E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36DCE" w:rsidRPr="00D7649F" w:rsidRDefault="00636DCE" w:rsidP="00D7649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Key didactic units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>1. Modern international commodity trade.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2. World commodity markets as part of the world </w:t>
      </w:r>
      <w:r w:rsidR="006D440E">
        <w:rPr>
          <w:rFonts w:ascii="Times New Roman" w:hAnsi="Times New Roman" w:cs="Times New Roman"/>
          <w:sz w:val="24"/>
          <w:lang w:val="en-US"/>
        </w:rPr>
        <w:t xml:space="preserve">commodities, </w:t>
      </w:r>
      <w:r w:rsidR="006D440E" w:rsidRPr="00DA36FB">
        <w:rPr>
          <w:rFonts w:ascii="Times New Roman" w:hAnsi="Times New Roman" w:cs="Times New Roman"/>
          <w:sz w:val="24"/>
          <w:lang w:val="en-US"/>
        </w:rPr>
        <w:t>services and capita</w:t>
      </w:r>
      <w:r w:rsidR="006D440E">
        <w:rPr>
          <w:rFonts w:ascii="Times New Roman" w:hAnsi="Times New Roman" w:cs="Times New Roman"/>
          <w:sz w:val="24"/>
          <w:lang w:val="en-US"/>
        </w:rPr>
        <w:t>l market</w:t>
      </w:r>
      <w:r w:rsidRPr="00DA36FB">
        <w:rPr>
          <w:rFonts w:ascii="Times New Roman" w:hAnsi="Times New Roman" w:cs="Times New Roman"/>
          <w:sz w:val="24"/>
          <w:lang w:val="en-US"/>
        </w:rPr>
        <w:t>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3. </w:t>
      </w:r>
      <w:r w:rsidR="006D440E">
        <w:rPr>
          <w:rFonts w:ascii="Times New Roman" w:hAnsi="Times New Roman" w:cs="Times New Roman"/>
          <w:sz w:val="24"/>
          <w:lang w:val="en-US"/>
        </w:rPr>
        <w:t>W</w:t>
      </w:r>
      <w:r w:rsidR="006D440E" w:rsidRPr="00DA36FB">
        <w:rPr>
          <w:rFonts w:ascii="Times New Roman" w:hAnsi="Times New Roman" w:cs="Times New Roman"/>
          <w:sz w:val="24"/>
          <w:lang w:val="en-US"/>
        </w:rPr>
        <w:t xml:space="preserve">orld energy </w:t>
      </w:r>
      <w:r w:rsidR="006D440E">
        <w:rPr>
          <w:rFonts w:ascii="Times New Roman" w:hAnsi="Times New Roman" w:cs="Times New Roman"/>
          <w:sz w:val="24"/>
          <w:lang w:val="en-US"/>
        </w:rPr>
        <w:t>market.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4. World </w:t>
      </w:r>
      <w:r w:rsidR="006D440E" w:rsidRPr="00DA36FB">
        <w:rPr>
          <w:rFonts w:ascii="Times New Roman" w:hAnsi="Times New Roman" w:cs="Times New Roman"/>
          <w:sz w:val="24"/>
          <w:lang w:val="en-US"/>
        </w:rPr>
        <w:t xml:space="preserve">ferrous and non-ferrous metals </w:t>
      </w:r>
      <w:r w:rsidRPr="00DA36FB">
        <w:rPr>
          <w:rFonts w:ascii="Times New Roman" w:hAnsi="Times New Roman" w:cs="Times New Roman"/>
          <w:sz w:val="24"/>
          <w:lang w:val="en-US"/>
        </w:rPr>
        <w:t>markets.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5. </w:t>
      </w:r>
      <w:r w:rsidR="007E2F5E">
        <w:rPr>
          <w:rFonts w:ascii="Times New Roman" w:hAnsi="Times New Roman" w:cs="Times New Roman"/>
          <w:sz w:val="24"/>
          <w:lang w:val="en-US"/>
        </w:rPr>
        <w:t>W</w:t>
      </w:r>
      <w:r w:rsidRPr="00DA36FB">
        <w:rPr>
          <w:rFonts w:ascii="Times New Roman" w:hAnsi="Times New Roman" w:cs="Times New Roman"/>
          <w:sz w:val="24"/>
          <w:lang w:val="en-US"/>
        </w:rPr>
        <w:t xml:space="preserve">orld </w:t>
      </w:r>
      <w:r w:rsidR="007E2F5E" w:rsidRPr="00DA36FB">
        <w:rPr>
          <w:rFonts w:ascii="Times New Roman" w:hAnsi="Times New Roman" w:cs="Times New Roman"/>
          <w:sz w:val="24"/>
          <w:lang w:val="en-US"/>
        </w:rPr>
        <w:t xml:space="preserve">chemical products </w:t>
      </w:r>
      <w:r w:rsidR="007E2F5E">
        <w:rPr>
          <w:rFonts w:ascii="Times New Roman" w:hAnsi="Times New Roman" w:cs="Times New Roman"/>
          <w:sz w:val="24"/>
          <w:lang w:val="en-US"/>
        </w:rPr>
        <w:t>market</w:t>
      </w:r>
      <w:r w:rsidRPr="00DA36FB">
        <w:rPr>
          <w:rFonts w:ascii="Times New Roman" w:hAnsi="Times New Roman" w:cs="Times New Roman"/>
          <w:sz w:val="24"/>
          <w:lang w:val="en-US"/>
        </w:rPr>
        <w:t>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6. World </w:t>
      </w:r>
      <w:r w:rsidR="00D746D4" w:rsidRPr="00D746D4">
        <w:rPr>
          <w:rFonts w:ascii="Times New Roman" w:hAnsi="Times New Roman" w:cs="Times New Roman"/>
          <w:sz w:val="24"/>
          <w:lang w:val="en-US"/>
        </w:rPr>
        <w:t xml:space="preserve">timber and paper products </w:t>
      </w:r>
      <w:r w:rsidR="00D746D4">
        <w:rPr>
          <w:rFonts w:ascii="Times New Roman" w:hAnsi="Times New Roman" w:cs="Times New Roman"/>
          <w:sz w:val="24"/>
          <w:lang w:val="en-US"/>
        </w:rPr>
        <w:t>market</w:t>
      </w:r>
      <w:r w:rsidRPr="00DA36FB">
        <w:rPr>
          <w:rFonts w:ascii="Times New Roman" w:hAnsi="Times New Roman" w:cs="Times New Roman"/>
          <w:sz w:val="24"/>
          <w:lang w:val="en-US"/>
        </w:rPr>
        <w:t>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7. </w:t>
      </w:r>
      <w:r w:rsidR="00D746D4">
        <w:rPr>
          <w:rFonts w:ascii="Times New Roman" w:hAnsi="Times New Roman" w:cs="Times New Roman"/>
          <w:sz w:val="24"/>
          <w:lang w:val="en-US"/>
        </w:rPr>
        <w:t>W</w:t>
      </w:r>
      <w:r w:rsidRPr="00DA36FB">
        <w:rPr>
          <w:rFonts w:ascii="Times New Roman" w:hAnsi="Times New Roman" w:cs="Times New Roman"/>
          <w:sz w:val="24"/>
          <w:lang w:val="en-US"/>
        </w:rPr>
        <w:t xml:space="preserve">orld food </w:t>
      </w:r>
      <w:r w:rsidR="00612F40">
        <w:rPr>
          <w:rFonts w:ascii="Times New Roman" w:hAnsi="Times New Roman" w:cs="Times New Roman"/>
          <w:sz w:val="24"/>
          <w:lang w:val="en-US"/>
        </w:rPr>
        <w:t xml:space="preserve">product </w:t>
      </w:r>
      <w:r w:rsidRPr="00DA36FB">
        <w:rPr>
          <w:rFonts w:ascii="Times New Roman" w:hAnsi="Times New Roman" w:cs="Times New Roman"/>
          <w:sz w:val="24"/>
          <w:lang w:val="en-US"/>
        </w:rPr>
        <w:t>market.</w:t>
      </w:r>
    </w:p>
    <w:p w:rsidR="00DA36FB" w:rsidRPr="00DA36FB" w:rsidRDefault="00DA36FB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A36FB">
        <w:rPr>
          <w:rFonts w:ascii="Times New Roman" w:hAnsi="Times New Roman" w:cs="Times New Roman"/>
          <w:sz w:val="24"/>
          <w:lang w:val="en-US"/>
        </w:rPr>
        <w:t xml:space="preserve">8. </w:t>
      </w:r>
      <w:r w:rsidR="00D746D4">
        <w:rPr>
          <w:rFonts w:ascii="Times New Roman" w:hAnsi="Times New Roman" w:cs="Times New Roman"/>
          <w:sz w:val="24"/>
          <w:lang w:val="en-US"/>
        </w:rPr>
        <w:t>W</w:t>
      </w:r>
      <w:r w:rsidRPr="00DA36FB">
        <w:rPr>
          <w:rFonts w:ascii="Times New Roman" w:hAnsi="Times New Roman" w:cs="Times New Roman"/>
          <w:sz w:val="24"/>
          <w:lang w:val="en-US"/>
        </w:rPr>
        <w:t xml:space="preserve">orld </w:t>
      </w:r>
      <w:r w:rsidR="00D746D4">
        <w:rPr>
          <w:rFonts w:ascii="Times New Roman" w:hAnsi="Times New Roman" w:cs="Times New Roman"/>
          <w:sz w:val="24"/>
          <w:lang w:val="en-US"/>
        </w:rPr>
        <w:t>machinery market</w:t>
      </w:r>
      <w:r w:rsidRPr="00DA36FB">
        <w:rPr>
          <w:rFonts w:ascii="Times New Roman" w:hAnsi="Times New Roman" w:cs="Times New Roman"/>
          <w:sz w:val="24"/>
          <w:lang w:val="en-US"/>
        </w:rPr>
        <w:t>.</w:t>
      </w:r>
    </w:p>
    <w:p w:rsidR="00DA36FB" w:rsidRPr="00DA36FB" w:rsidRDefault="009B0342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9. W</w:t>
      </w:r>
      <w:r w:rsidR="00DA36FB" w:rsidRPr="00DA36FB">
        <w:rPr>
          <w:rFonts w:ascii="Times New Roman" w:hAnsi="Times New Roman" w:cs="Times New Roman"/>
          <w:sz w:val="24"/>
          <w:lang w:val="en-US"/>
        </w:rPr>
        <w:t xml:space="preserve">orld </w:t>
      </w:r>
      <w:r w:rsidRPr="00DA36FB">
        <w:rPr>
          <w:rFonts w:ascii="Times New Roman" w:hAnsi="Times New Roman" w:cs="Times New Roman"/>
          <w:sz w:val="24"/>
          <w:lang w:val="en-US"/>
        </w:rPr>
        <w:t xml:space="preserve">light industry products </w:t>
      </w:r>
      <w:r w:rsidR="00DA36FB" w:rsidRPr="00DA36FB">
        <w:rPr>
          <w:rFonts w:ascii="Times New Roman" w:hAnsi="Times New Roman" w:cs="Times New Roman"/>
          <w:sz w:val="24"/>
          <w:lang w:val="en-US"/>
        </w:rPr>
        <w:t>market.</w:t>
      </w:r>
    </w:p>
    <w:p w:rsidR="00DA36FB" w:rsidRPr="00636DCE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</w:t>
      </w:r>
      <w:r w:rsidR="00DA36FB" w:rsidRPr="00DA36FB">
        <w:rPr>
          <w:rFonts w:ascii="Times New Roman" w:hAnsi="Times New Roman" w:cs="Times New Roman"/>
          <w:sz w:val="24"/>
          <w:lang w:val="en-US"/>
        </w:rPr>
        <w:t xml:space="preserve">0. </w:t>
      </w:r>
      <w:r w:rsidR="009B0342">
        <w:rPr>
          <w:rFonts w:ascii="Times New Roman" w:hAnsi="Times New Roman" w:cs="Times New Roman"/>
          <w:sz w:val="24"/>
          <w:lang w:val="en-US"/>
        </w:rPr>
        <w:t>W</w:t>
      </w:r>
      <w:r w:rsidR="00DA36FB" w:rsidRPr="00DA36FB">
        <w:rPr>
          <w:rFonts w:ascii="Times New Roman" w:hAnsi="Times New Roman" w:cs="Times New Roman"/>
          <w:sz w:val="24"/>
          <w:lang w:val="en-US"/>
        </w:rPr>
        <w:t xml:space="preserve">orld </w:t>
      </w:r>
      <w:r w:rsidR="009B0342" w:rsidRPr="00DA36FB">
        <w:rPr>
          <w:rFonts w:ascii="Times New Roman" w:hAnsi="Times New Roman" w:cs="Times New Roman"/>
          <w:sz w:val="24"/>
          <w:lang w:val="en-US"/>
        </w:rPr>
        <w:t xml:space="preserve">technologies </w:t>
      </w:r>
      <w:r w:rsidR="00DA36FB" w:rsidRPr="00DA36FB">
        <w:rPr>
          <w:rFonts w:ascii="Times New Roman" w:hAnsi="Times New Roman" w:cs="Times New Roman"/>
          <w:sz w:val="24"/>
          <w:lang w:val="en-US"/>
        </w:rPr>
        <w:t>market.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DB4772" w:rsidRPr="00D7649F" w:rsidRDefault="00636DCE" w:rsidP="00D7649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8D5767" w:rsidRPr="00DB4772" w:rsidRDefault="00DB4772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B4772">
        <w:rPr>
          <w:rFonts w:ascii="Times New Roman" w:hAnsi="Times New Roman" w:cs="Times New Roman"/>
          <w:sz w:val="24"/>
          <w:lang w:val="en-US"/>
        </w:rPr>
        <w:t xml:space="preserve">The course is a mandatory discipline in the curriculum of master program 38.04.01 in Economics (concentration: International </w:t>
      </w:r>
      <w:r>
        <w:rPr>
          <w:rFonts w:ascii="Times New Roman" w:hAnsi="Times New Roman" w:cs="Times New Roman"/>
          <w:sz w:val="24"/>
          <w:lang w:val="en-US"/>
        </w:rPr>
        <w:t>Business</w:t>
      </w:r>
      <w:r w:rsidRPr="00DB4772">
        <w:rPr>
          <w:rFonts w:ascii="Times New Roman" w:hAnsi="Times New Roman" w:cs="Times New Roman"/>
          <w:sz w:val="24"/>
          <w:lang w:val="en-US"/>
        </w:rPr>
        <w:t xml:space="preserve">). The prerequisites for the course are programs in </w:t>
      </w:r>
      <w:r w:rsidR="008D5767" w:rsidRPr="008D5767">
        <w:rPr>
          <w:rFonts w:ascii="Times New Roman" w:hAnsi="Times New Roman" w:cs="Times New Roman"/>
          <w:sz w:val="24"/>
          <w:lang w:val="en-US"/>
        </w:rPr>
        <w:t xml:space="preserve">World Economy and International Economic Relations, Foreign Economic Policy and Foreign </w:t>
      </w:r>
      <w:r w:rsidR="008D5767">
        <w:rPr>
          <w:rFonts w:ascii="Times New Roman" w:hAnsi="Times New Roman" w:cs="Times New Roman"/>
          <w:sz w:val="24"/>
          <w:lang w:val="en-US"/>
        </w:rPr>
        <w:t>Trade</w:t>
      </w:r>
      <w:r w:rsidR="008D5767" w:rsidRPr="008D5767">
        <w:rPr>
          <w:rFonts w:ascii="Times New Roman" w:hAnsi="Times New Roman" w:cs="Times New Roman"/>
          <w:sz w:val="24"/>
          <w:lang w:val="en-US"/>
        </w:rPr>
        <w:t xml:space="preserve">, International Business and Fundamentals </w:t>
      </w:r>
      <w:r w:rsidR="008D5767">
        <w:rPr>
          <w:rFonts w:ascii="Times New Roman" w:hAnsi="Times New Roman" w:cs="Times New Roman"/>
          <w:sz w:val="24"/>
          <w:lang w:val="en-US"/>
        </w:rPr>
        <w:t>of Entrepreneurship</w:t>
      </w:r>
      <w:r w:rsidR="008D5767" w:rsidRPr="008D5767">
        <w:rPr>
          <w:rFonts w:ascii="Times New Roman" w:hAnsi="Times New Roman" w:cs="Times New Roman"/>
          <w:sz w:val="24"/>
          <w:lang w:val="en-US"/>
        </w:rPr>
        <w:t xml:space="preserve"> and </w:t>
      </w:r>
      <w:r w:rsidR="008D5767">
        <w:rPr>
          <w:rFonts w:ascii="Times New Roman" w:hAnsi="Times New Roman" w:cs="Times New Roman"/>
          <w:sz w:val="24"/>
          <w:lang w:val="en-US"/>
        </w:rPr>
        <w:t>International Marketing.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36DCE" w:rsidRDefault="00636DCE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636DCE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5F22D3" w:rsidRPr="001F45BD" w:rsidRDefault="008D5767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i/>
          <w:sz w:val="24"/>
          <w:lang w:val="en-US"/>
        </w:rPr>
        <w:t>Know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market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trends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a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globalized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economy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, </w:t>
      </w:r>
      <w:r w:rsidR="001F45BD">
        <w:rPr>
          <w:rFonts w:ascii="Times New Roman" w:hAnsi="Times New Roman" w:cs="Times New Roman"/>
          <w:sz w:val="24"/>
          <w:lang w:val="en-US"/>
        </w:rPr>
        <w:t>international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commodity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market condition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analysis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methods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and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1F45BD">
        <w:rPr>
          <w:rFonts w:ascii="Times New Roman" w:hAnsi="Times New Roman" w:cs="Times New Roman"/>
          <w:sz w:val="24"/>
          <w:lang w:val="en-US"/>
        </w:rPr>
        <w:t>techniques, key</w:t>
      </w:r>
      <w:r w:rsidR="001F45BD" w:rsidRPr="001F45BD">
        <w:rPr>
          <w:rFonts w:ascii="Times New Roman" w:hAnsi="Times New Roman" w:cs="Times New Roman"/>
          <w:sz w:val="24"/>
          <w:lang w:val="en-US"/>
        </w:rPr>
        <w:t xml:space="preserve"> international commodity market</w:t>
      </w:r>
      <w:r w:rsidR="00383441">
        <w:rPr>
          <w:rFonts w:ascii="Times New Roman" w:hAnsi="Times New Roman" w:cs="Times New Roman"/>
          <w:sz w:val="24"/>
          <w:lang w:val="en-US"/>
        </w:rPr>
        <w:t xml:space="preserve"> transaction </w:t>
      </w:r>
      <w:r w:rsidR="001F45BD">
        <w:rPr>
          <w:rFonts w:ascii="Times New Roman" w:hAnsi="Times New Roman" w:cs="Times New Roman"/>
          <w:sz w:val="24"/>
          <w:lang w:val="en-US"/>
        </w:rPr>
        <w:t>rules</w:t>
      </w:r>
      <w:r w:rsidR="00383441">
        <w:rPr>
          <w:rFonts w:ascii="Times New Roman" w:hAnsi="Times New Roman" w:cs="Times New Roman"/>
          <w:sz w:val="24"/>
          <w:lang w:val="en-US"/>
        </w:rPr>
        <w:t xml:space="preserve">, </w:t>
      </w:r>
      <w:r w:rsidR="00383441" w:rsidRPr="00383441">
        <w:rPr>
          <w:rFonts w:ascii="Times New Roman" w:hAnsi="Times New Roman" w:cs="Times New Roman"/>
          <w:sz w:val="24"/>
          <w:lang w:val="en-US"/>
        </w:rPr>
        <w:t>methods and techniques</w:t>
      </w:r>
      <w:r w:rsidR="00383441" w:rsidRPr="001F45BD">
        <w:rPr>
          <w:rFonts w:ascii="Times New Roman" w:hAnsi="Times New Roman" w:cs="Times New Roman"/>
          <w:sz w:val="24"/>
          <w:lang w:val="en-US"/>
        </w:rPr>
        <w:t xml:space="preserve"> </w:t>
      </w:r>
      <w:r w:rsidR="00383441">
        <w:rPr>
          <w:rFonts w:ascii="Times New Roman" w:hAnsi="Times New Roman" w:cs="Times New Roman"/>
          <w:sz w:val="24"/>
          <w:lang w:val="en-US"/>
        </w:rPr>
        <w:t xml:space="preserve">used for forecasting </w:t>
      </w:r>
      <w:r w:rsidR="00C11699" w:rsidRPr="00383441">
        <w:rPr>
          <w:rFonts w:ascii="Times New Roman" w:hAnsi="Times New Roman" w:cs="Times New Roman"/>
          <w:sz w:val="24"/>
          <w:lang w:val="en-US"/>
        </w:rPr>
        <w:t>international commodity market</w:t>
      </w:r>
      <w:r w:rsidR="00C11699">
        <w:rPr>
          <w:rFonts w:ascii="Times New Roman" w:hAnsi="Times New Roman" w:cs="Times New Roman"/>
          <w:sz w:val="24"/>
          <w:lang w:val="en-US"/>
        </w:rPr>
        <w:t xml:space="preserve"> development </w:t>
      </w:r>
      <w:r w:rsidR="00383441">
        <w:rPr>
          <w:rFonts w:ascii="Times New Roman" w:hAnsi="Times New Roman" w:cs="Times New Roman"/>
          <w:sz w:val="24"/>
          <w:lang w:val="en-US"/>
        </w:rPr>
        <w:t>trends</w:t>
      </w:r>
      <w:r w:rsidR="005F22D3" w:rsidRPr="001F45BD">
        <w:rPr>
          <w:rFonts w:ascii="Times New Roman" w:hAnsi="Times New Roman" w:cs="Times New Roman"/>
          <w:sz w:val="24"/>
          <w:lang w:val="en-US"/>
        </w:rPr>
        <w:t>;</w:t>
      </w:r>
    </w:p>
    <w:p w:rsidR="005F22D3" w:rsidRPr="00C03E59" w:rsidRDefault="00C11699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examine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international commodity market </w:t>
      </w:r>
      <w:r w:rsidR="00C03E59">
        <w:rPr>
          <w:rFonts w:ascii="Times New Roman" w:hAnsi="Times New Roman" w:cs="Times New Roman"/>
          <w:sz w:val="24"/>
          <w:lang w:val="en-US"/>
        </w:rPr>
        <w:t>development</w:t>
      </w:r>
      <w:r w:rsidR="00C03E59" w:rsidRPr="00C03E59">
        <w:rPr>
          <w:rFonts w:ascii="Times New Roman" w:hAnsi="Times New Roman" w:cs="Times New Roman"/>
          <w:sz w:val="24"/>
          <w:lang w:val="en-US"/>
        </w:rPr>
        <w:t xml:space="preserve"> trends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condition</w:t>
      </w:r>
      <w:r w:rsidRPr="00C03E59">
        <w:rPr>
          <w:rFonts w:ascii="Times New Roman" w:hAnsi="Times New Roman" w:cs="Times New Roman"/>
          <w:sz w:val="24"/>
          <w:lang w:val="en-US"/>
        </w:rPr>
        <w:t xml:space="preserve"> </w:t>
      </w:r>
      <w:r w:rsidR="00C03E59">
        <w:rPr>
          <w:rFonts w:ascii="Times New Roman" w:hAnsi="Times New Roman" w:cs="Times New Roman"/>
          <w:sz w:val="24"/>
          <w:lang w:val="en-US"/>
        </w:rPr>
        <w:t xml:space="preserve">and conduct an independent analysis of the </w:t>
      </w:r>
      <w:r w:rsidR="00C03E59" w:rsidRPr="00C03E59">
        <w:rPr>
          <w:rFonts w:ascii="Times New Roman" w:hAnsi="Times New Roman" w:cs="Times New Roman"/>
          <w:sz w:val="24"/>
          <w:lang w:val="en-US"/>
        </w:rPr>
        <w:t xml:space="preserve">international commodity market </w:t>
      </w:r>
      <w:r w:rsidR="00C03E59">
        <w:rPr>
          <w:rFonts w:ascii="Times New Roman" w:hAnsi="Times New Roman" w:cs="Times New Roman"/>
          <w:sz w:val="24"/>
          <w:lang w:val="en-US"/>
        </w:rPr>
        <w:t>operational strategy</w:t>
      </w:r>
      <w:r w:rsidR="005F22D3" w:rsidRPr="00C03E59">
        <w:rPr>
          <w:rFonts w:ascii="Times New Roman" w:hAnsi="Times New Roman" w:cs="Times New Roman"/>
          <w:sz w:val="24"/>
          <w:lang w:val="en-US"/>
        </w:rPr>
        <w:t>;</w:t>
      </w:r>
    </w:p>
    <w:p w:rsidR="005F22D3" w:rsidRPr="00476986" w:rsidRDefault="00476986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i/>
          <w:sz w:val="24"/>
          <w:lang w:val="en-US"/>
        </w:rPr>
        <w:t>Have</w:t>
      </w:r>
      <w:r>
        <w:rPr>
          <w:rFonts w:ascii="Times New Roman" w:hAnsi="Times New Roman" w:cs="Times New Roman"/>
          <w:sz w:val="24"/>
          <w:lang w:val="en-US"/>
        </w:rPr>
        <w:t xml:space="preserve"> knowledge of the key methods used when examining the </w:t>
      </w:r>
      <w:r w:rsidRPr="00476986">
        <w:rPr>
          <w:rFonts w:ascii="Times New Roman" w:hAnsi="Times New Roman" w:cs="Times New Roman"/>
          <w:sz w:val="24"/>
          <w:lang w:val="en-US"/>
        </w:rPr>
        <w:t xml:space="preserve">international commodity market </w:t>
      </w:r>
      <w:r>
        <w:rPr>
          <w:rFonts w:ascii="Times New Roman" w:hAnsi="Times New Roman" w:cs="Times New Roman"/>
          <w:sz w:val="24"/>
          <w:lang w:val="en-US"/>
        </w:rPr>
        <w:t>condition and development trends</w:t>
      </w:r>
      <w:r w:rsidR="005F22D3" w:rsidRPr="00476986">
        <w:rPr>
          <w:rFonts w:ascii="Times New Roman" w:hAnsi="Times New Roman" w:cs="Times New Roman"/>
          <w:sz w:val="24"/>
          <w:lang w:val="en-US"/>
        </w:rPr>
        <w:t>.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36DCE" w:rsidRPr="00636DCE" w:rsidRDefault="00636DCE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636DCE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0857D7">
        <w:rPr>
          <w:rFonts w:ascii="Times New Roman" w:hAnsi="Times New Roman" w:cs="Times New Roman"/>
          <w:sz w:val="24"/>
          <w:lang w:val="en-US"/>
        </w:rPr>
        <w:t xml:space="preserve">creative home assignment, </w:t>
      </w:r>
      <w:r w:rsidRPr="00636DCE">
        <w:rPr>
          <w:rFonts w:ascii="Times New Roman" w:hAnsi="Times New Roman" w:cs="Times New Roman"/>
          <w:sz w:val="24"/>
          <w:lang w:val="en-US"/>
        </w:rPr>
        <w:t xml:space="preserve">test, independent student work and Internet resource use.                    </w:t>
      </w:r>
    </w:p>
    <w:p w:rsidR="00D7649F" w:rsidRDefault="00D7649F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8C5989" w:rsidRPr="00DA36FB" w:rsidRDefault="00636DCE" w:rsidP="00D7649F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649F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DA36FB">
        <w:rPr>
          <w:rFonts w:ascii="Times New Roman" w:hAnsi="Times New Roman" w:cs="Times New Roman"/>
          <w:sz w:val="24"/>
          <w:lang w:val="en-US"/>
        </w:rPr>
        <w:t xml:space="preserve">: </w:t>
      </w:r>
      <w:bookmarkStart w:id="0" w:name="_GoBack"/>
      <w:bookmarkEnd w:id="0"/>
      <w:r w:rsidRPr="00DA36FB">
        <w:rPr>
          <w:rFonts w:ascii="Times New Roman" w:hAnsi="Times New Roman" w:cs="Times New Roman"/>
          <w:sz w:val="24"/>
          <w:lang w:val="en-US"/>
        </w:rPr>
        <w:t>pass/fail examination</w:t>
      </w:r>
      <w:r w:rsidR="00DA36FB">
        <w:rPr>
          <w:rFonts w:ascii="Times New Roman" w:hAnsi="Times New Roman" w:cs="Times New Roman"/>
          <w:sz w:val="24"/>
          <w:lang w:val="en-US"/>
        </w:rPr>
        <w:t>,</w:t>
      </w:r>
      <w:r w:rsidR="000857D7">
        <w:rPr>
          <w:rFonts w:ascii="Times New Roman" w:hAnsi="Times New Roman" w:cs="Times New Roman"/>
          <w:sz w:val="24"/>
          <w:lang w:val="en-US"/>
        </w:rPr>
        <w:t xml:space="preserve"> </w:t>
      </w:r>
      <w:r w:rsidR="00DA36FB" w:rsidRPr="00DA36FB">
        <w:rPr>
          <w:rFonts w:ascii="Times New Roman" w:hAnsi="Times New Roman" w:cs="Times New Roman"/>
          <w:sz w:val="24"/>
          <w:lang w:val="en-US"/>
        </w:rPr>
        <w:t>examination</w:t>
      </w:r>
    </w:p>
    <w:sectPr w:rsidR="008C5989" w:rsidRPr="00D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D3"/>
    <w:rsid w:val="000857D7"/>
    <w:rsid w:val="000F59A3"/>
    <w:rsid w:val="001F45BD"/>
    <w:rsid w:val="003109DD"/>
    <w:rsid w:val="00360C3F"/>
    <w:rsid w:val="00383441"/>
    <w:rsid w:val="00476986"/>
    <w:rsid w:val="005C5F1C"/>
    <w:rsid w:val="005F22D3"/>
    <w:rsid w:val="00612F40"/>
    <w:rsid w:val="00636DCE"/>
    <w:rsid w:val="006430E2"/>
    <w:rsid w:val="006D440E"/>
    <w:rsid w:val="007064B0"/>
    <w:rsid w:val="007E2F5E"/>
    <w:rsid w:val="008C5989"/>
    <w:rsid w:val="008D5767"/>
    <w:rsid w:val="009B0342"/>
    <w:rsid w:val="00C03E59"/>
    <w:rsid w:val="00C11699"/>
    <w:rsid w:val="00C148E2"/>
    <w:rsid w:val="00D746D4"/>
    <w:rsid w:val="00D7649F"/>
    <w:rsid w:val="00DA36FB"/>
    <w:rsid w:val="00D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B64BB-2240-42CC-AF47-6479FF49EB6B}"/>
</file>

<file path=customXml/itemProps2.xml><?xml version="1.0" encoding="utf-8"?>
<ds:datastoreItem xmlns:ds="http://schemas.openxmlformats.org/officeDocument/2006/customXml" ds:itemID="{B78C55EC-72FF-497C-AD77-A3F0C29EC6E5}"/>
</file>

<file path=customXml/itemProps3.xml><?xml version="1.0" encoding="utf-8"?>
<ds:datastoreItem xmlns:ds="http://schemas.openxmlformats.org/officeDocument/2006/customXml" ds:itemID="{6BDF7057-22EB-40E7-A908-C30A95995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3</cp:revision>
  <dcterms:created xsi:type="dcterms:W3CDTF">2018-08-29T05:59:00Z</dcterms:created>
  <dcterms:modified xsi:type="dcterms:W3CDTF">2018-08-29T05:59:00Z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