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37" w:rsidRPr="00716137" w:rsidRDefault="005723E8" w:rsidP="00716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6137">
        <w:rPr>
          <w:rFonts w:ascii="Times New Roman" w:hAnsi="Times New Roman" w:cs="Times New Roman"/>
          <w:b/>
          <w:i/>
          <w:sz w:val="24"/>
          <w:szCs w:val="24"/>
          <w:lang w:val="en-US"/>
        </w:rPr>
        <w:t>Public Sector Financial Reporting Standards</w:t>
      </w:r>
    </w:p>
    <w:p w:rsidR="00452576" w:rsidRPr="00716137" w:rsidRDefault="00716137" w:rsidP="00716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i/>
          <w:sz w:val="24"/>
          <w:szCs w:val="24"/>
          <w:lang w:val="en-US"/>
        </w:rPr>
        <w:t>B 1.2.2.4</w:t>
      </w:r>
    </w:p>
    <w:p w:rsidR="00032940" w:rsidRDefault="00032940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032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1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32940">
        <w:rPr>
          <w:rFonts w:ascii="Times New Roman" w:hAnsi="Times New Roman" w:cs="Times New Roman"/>
          <w:sz w:val="24"/>
          <w:szCs w:val="24"/>
          <w:lang w:val="en-US"/>
        </w:rPr>
        <w:t>aster</w:t>
      </w:r>
    </w:p>
    <w:p w:rsidR="005723E8" w:rsidRPr="00E749C1" w:rsidRDefault="00032940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Year:</w:t>
      </w:r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  1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 2  </w:t>
      </w:r>
    </w:p>
    <w:p w:rsidR="005723E8" w:rsidRPr="00E749C1" w:rsidRDefault="00032940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13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pring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16137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Pr="00E749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032940" w:rsidRDefault="00032940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General workload:</w:t>
      </w:r>
      <w:r w:rsidRPr="00032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3E8" w:rsidRPr="00032940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032940">
        <w:rPr>
          <w:rFonts w:ascii="Times New Roman" w:hAnsi="Times New Roman" w:cs="Times New Roman"/>
          <w:sz w:val="24"/>
          <w:szCs w:val="24"/>
          <w:lang w:val="en-US"/>
        </w:rPr>
        <w:t xml:space="preserve">ECTS </w:t>
      </w:r>
      <w:r>
        <w:rPr>
          <w:rFonts w:ascii="Times New Roman" w:hAnsi="Times New Roman" w:cs="Times New Roman"/>
          <w:sz w:val="24"/>
          <w:szCs w:val="24"/>
          <w:lang w:val="en-US"/>
        </w:rPr>
        <w:t>credits</w:t>
      </w:r>
      <w:r w:rsidR="005723E8" w:rsidRPr="00032940">
        <w:rPr>
          <w:rFonts w:ascii="Times New Roman" w:hAnsi="Times New Roman" w:cs="Times New Roman"/>
          <w:sz w:val="24"/>
          <w:szCs w:val="24"/>
          <w:lang w:val="en-US"/>
        </w:rPr>
        <w:t xml:space="preserve">, 324 </w:t>
      </w:r>
      <w:r>
        <w:rPr>
          <w:rFonts w:ascii="Times New Roman" w:hAnsi="Times New Roman" w:cs="Times New Roman"/>
          <w:sz w:val="24"/>
          <w:szCs w:val="24"/>
          <w:lang w:val="en-US"/>
        </w:rPr>
        <w:t>hours</w:t>
      </w:r>
    </w:p>
    <w:p w:rsidR="00716137" w:rsidRDefault="0071613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24E6" w:rsidRPr="00716137" w:rsidRDefault="002224E6" w:rsidP="00716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</w:t>
      </w:r>
    </w:p>
    <w:p w:rsidR="001B5589" w:rsidRPr="002224E6" w:rsidRDefault="00D16D3F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224E6" w:rsidRPr="002224E6">
        <w:rPr>
          <w:rFonts w:ascii="Times New Roman" w:hAnsi="Times New Roman" w:cs="Times New Roman"/>
          <w:sz w:val="24"/>
          <w:szCs w:val="24"/>
          <w:lang w:val="en-US"/>
        </w:rPr>
        <w:t xml:space="preserve">he course goal is to help future public finance managers acquire detailed knowledge of the English-language professional terminology related to </w:t>
      </w:r>
      <w:r w:rsidR="00A844A3">
        <w:rPr>
          <w:rFonts w:ascii="Times New Roman" w:hAnsi="Times New Roman" w:cs="Times New Roman"/>
          <w:sz w:val="24"/>
          <w:szCs w:val="24"/>
          <w:lang w:val="en-US"/>
        </w:rPr>
        <w:t xml:space="preserve">the basics of accounting, managerial accounting, </w:t>
      </w:r>
      <w:proofErr w:type="gramStart"/>
      <w:r w:rsidR="00A844A3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="00A844A3">
        <w:rPr>
          <w:rFonts w:ascii="Times New Roman" w:hAnsi="Times New Roman" w:cs="Times New Roman"/>
          <w:sz w:val="24"/>
          <w:szCs w:val="24"/>
          <w:lang w:val="en-US"/>
        </w:rPr>
        <w:t xml:space="preserve"> reporting in the fiscal sector, relevant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UK, US and IPSAS </w:t>
      </w:r>
      <w:r w:rsidR="008F0D03">
        <w:rPr>
          <w:rFonts w:ascii="Times New Roman" w:hAnsi="Times New Roman" w:cs="Times New Roman"/>
          <w:sz w:val="24"/>
          <w:szCs w:val="24"/>
          <w:lang w:val="en-US"/>
        </w:rPr>
        <w:t xml:space="preserve">Board </w:t>
      </w:r>
      <w:r w:rsidR="00A844A3">
        <w:rPr>
          <w:rFonts w:ascii="Times New Roman" w:hAnsi="Times New Roman" w:cs="Times New Roman"/>
          <w:sz w:val="24"/>
          <w:szCs w:val="24"/>
          <w:lang w:val="en-US"/>
        </w:rPr>
        <w:t>legal norms and standards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44A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224E6" w:rsidRPr="002224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7A5697" w:rsidRDefault="007A569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5697">
        <w:rPr>
          <w:rFonts w:ascii="Times New Roman" w:hAnsi="Times New Roman" w:cs="Times New Roman"/>
          <w:sz w:val="24"/>
          <w:szCs w:val="24"/>
          <w:lang w:val="en-US"/>
        </w:rPr>
        <w:t>The objectives of the course are the following:</w:t>
      </w:r>
    </w:p>
    <w:p w:rsidR="005723E8" w:rsidRPr="00716137" w:rsidRDefault="001B4CB1" w:rsidP="0071613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To describe the English-language professional terminology related to the basics of accounting, managerial accounting, public sector  financial reporting submitted to </w:t>
      </w:r>
      <w:r w:rsidR="00286C1A" w:rsidRPr="00716137">
        <w:rPr>
          <w:rFonts w:ascii="Times New Roman" w:hAnsi="Times New Roman" w:cs="Times New Roman"/>
          <w:sz w:val="24"/>
          <w:szCs w:val="24"/>
          <w:lang w:val="en-US"/>
        </w:rPr>
        <w:t>public agencies, government institutions and fiscal sector agencies</w:t>
      </w:r>
      <w:r w:rsidR="005723E8" w:rsidRPr="0071613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23E8" w:rsidRPr="00716137" w:rsidRDefault="008F0D03" w:rsidP="0071613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To ensure understanding of and detailed knowledge of key legal norms and UK, US and IPSAS Board standards of </w:t>
      </w:r>
      <w:r w:rsidR="005A28A2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fiscal accounting and reporting; </w:t>
      </w: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23E8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8A2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716137" w:rsidRDefault="005A28A2" w:rsidP="0071613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To help candidates prepare for the independent </w:t>
      </w:r>
      <w:r w:rsidR="005723E8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ICAEW Accounting, AGA CGFM </w:t>
      </w: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examination </w:t>
      </w:r>
      <w:r w:rsidR="005723E8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II Governmental Accounting, Financial Reporting and Budgeting </w:t>
      </w:r>
      <w:r w:rsidR="000C6A22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examinations that are globally recognized proofs of knowledge of fiscal accounting and reporting.  </w:t>
      </w:r>
    </w:p>
    <w:p w:rsidR="00716137" w:rsidRDefault="00716137" w:rsidP="00716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6A22" w:rsidRPr="00716137" w:rsidRDefault="007A5697" w:rsidP="00716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Key didactic units</w:t>
      </w:r>
    </w:p>
    <w:p w:rsidR="000C6A22" w:rsidRDefault="00F74A2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5723E8" w:rsidRPr="00A960E3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proofErr w:type="gramEnd"/>
      <w:r w:rsidR="005723E8" w:rsidRPr="00A960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723E8" w:rsidRPr="00E67F37">
        <w:rPr>
          <w:rFonts w:ascii="Times New Roman" w:hAnsi="Times New Roman" w:cs="Times New Roman"/>
          <w:sz w:val="24"/>
          <w:szCs w:val="24"/>
          <w:lang w:val="en-US"/>
        </w:rPr>
        <w:t>Accounting for state-run companies and agencies.</w:t>
      </w:r>
      <w:proofErr w:type="gramEnd"/>
      <w:r w:rsidR="005723E8"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C6A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Introduction to accounting, the accounting equation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Recording financial transactions, ledger account and double entry</w:t>
      </w:r>
    </w:p>
    <w:p w:rsidR="003E7C59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Control</w:t>
      </w:r>
      <w:r w:rsidR="00E749C1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accounts, errors and suspense accounts 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7C59">
        <w:rPr>
          <w:rFonts w:ascii="Times New Roman" w:hAnsi="Times New Roman" w:cs="Times New Roman"/>
          <w:sz w:val="24"/>
          <w:szCs w:val="24"/>
          <w:lang w:val="en-US"/>
        </w:rPr>
        <w:t xml:space="preserve">.   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Cost of sales and inventories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Irrecoverable debts and allowances. Accruals and prepayments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Non-current assets and depreciation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Company financial statements</w:t>
      </w:r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Company financial statements under IFRS. </w:t>
      </w:r>
      <w:proofErr w:type="gramStart"/>
      <w:r w:rsidRPr="00E67F37">
        <w:rPr>
          <w:rFonts w:ascii="Times New Roman" w:hAnsi="Times New Roman" w:cs="Times New Roman"/>
          <w:sz w:val="24"/>
          <w:szCs w:val="24"/>
          <w:lang w:val="en-US"/>
        </w:rPr>
        <w:t>Company financial statements under UK GAAP.</w:t>
      </w:r>
      <w:proofErr w:type="gramEnd"/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Statement of cash flows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Sole trader and partnership financial statements under UK GAAP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7F37">
        <w:rPr>
          <w:rFonts w:ascii="Times New Roman" w:hAnsi="Times New Roman" w:cs="Times New Roman"/>
          <w:sz w:val="24"/>
          <w:szCs w:val="24"/>
          <w:lang w:val="en-US"/>
        </w:rPr>
        <w:t>Section 2.</w:t>
      </w:r>
      <w:proofErr w:type="gramEnd"/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Management information, cost calculation and budgeting for public sector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Basic of calculating unit costs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Pricing, standard costing and variance analysis, breakeven analysis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>Budgeting, working capital and performance management</w:t>
      </w:r>
    </w:p>
    <w:p w:rsidR="005723E8" w:rsidRPr="00E67F37" w:rsidRDefault="0075460E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Concepts and s</w:t>
      </w:r>
      <w:r w:rsidR="005723E8"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tandards of US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governmental accounting and financial reporting</w:t>
      </w:r>
      <w:r w:rsidR="005723E8"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Cost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accounting in governmental agencies and companies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Basis for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bud</w:t>
      </w:r>
      <w:r w:rsidR="00360506">
        <w:rPr>
          <w:rFonts w:ascii="Times New Roman" w:hAnsi="Times New Roman" w:cs="Times New Roman"/>
          <w:sz w:val="24"/>
          <w:szCs w:val="24"/>
          <w:lang w:val="en-US"/>
        </w:rPr>
        <w:t xml:space="preserve">geting in </w:t>
      </w:r>
      <w:r w:rsidR="0075460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360506">
        <w:rPr>
          <w:rFonts w:ascii="Times New Roman" w:hAnsi="Times New Roman" w:cs="Times New Roman"/>
          <w:sz w:val="24"/>
          <w:szCs w:val="24"/>
          <w:lang w:val="en-US"/>
        </w:rPr>
        <w:t xml:space="preserve"> sector. </w:t>
      </w:r>
      <w:proofErr w:type="gramStart"/>
      <w:r w:rsidR="0036050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ederal budgeting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23E8" w:rsidRPr="00E67F37" w:rsidRDefault="005723E8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7F37">
        <w:rPr>
          <w:rFonts w:ascii="Times New Roman" w:hAnsi="Times New Roman" w:cs="Times New Roman"/>
          <w:sz w:val="24"/>
          <w:szCs w:val="24"/>
          <w:lang w:val="en-US"/>
        </w:rPr>
        <w:t>Section 3.</w:t>
      </w:r>
      <w:proofErr w:type="gramEnd"/>
      <w:r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 Budgetary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 xml:space="preserve">accounting and financial reporting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for state level, federal level and state- run entities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General </w:t>
      </w:r>
      <w:r w:rsidR="0036050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rinciples of governmental reporting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Accounting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standards and reporting for state and local governments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Fund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accounting and reporting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Government-wide </w:t>
      </w:r>
      <w:r w:rsidR="00360506" w:rsidRPr="00E67F37">
        <w:rPr>
          <w:rFonts w:ascii="Times New Roman" w:hAnsi="Times New Roman" w:cs="Times New Roman"/>
          <w:sz w:val="24"/>
          <w:szCs w:val="24"/>
          <w:lang w:val="en-US"/>
        </w:rPr>
        <w:t>financial reporting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Accounting and </w:t>
      </w:r>
      <w:r w:rsidR="0075460E" w:rsidRPr="00E67F37">
        <w:rPr>
          <w:rFonts w:ascii="Times New Roman" w:hAnsi="Times New Roman" w:cs="Times New Roman"/>
          <w:sz w:val="24"/>
          <w:szCs w:val="24"/>
          <w:lang w:val="en-US"/>
        </w:rPr>
        <w:t>reporting for specific asset and liability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Revenue, </w:t>
      </w:r>
      <w:r w:rsidR="0075460E" w:rsidRPr="00E67F37">
        <w:rPr>
          <w:rFonts w:ascii="Times New Roman" w:hAnsi="Times New Roman" w:cs="Times New Roman"/>
          <w:sz w:val="24"/>
          <w:szCs w:val="24"/>
          <w:lang w:val="en-US"/>
        </w:rPr>
        <w:t>expenditure and other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Federal </w:t>
      </w:r>
      <w:r w:rsidR="0075460E" w:rsidRPr="00E67F37">
        <w:rPr>
          <w:rFonts w:ascii="Times New Roman" w:hAnsi="Times New Roman" w:cs="Times New Roman"/>
          <w:sz w:val="24"/>
          <w:szCs w:val="24"/>
          <w:lang w:val="en-US"/>
        </w:rPr>
        <w:t>budgetary accounting, federal financial accounting and reporting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23E8" w:rsidRPr="00E67F37" w:rsidRDefault="005723E8" w:rsidP="0071613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Federal </w:t>
      </w:r>
      <w:r w:rsidR="0075460E" w:rsidRPr="00E67F37">
        <w:rPr>
          <w:rFonts w:ascii="Times New Roman" w:hAnsi="Times New Roman" w:cs="Times New Roman"/>
          <w:sz w:val="24"/>
          <w:szCs w:val="24"/>
          <w:lang w:val="en-US"/>
        </w:rPr>
        <w:t>fina</w:t>
      </w:r>
      <w:r w:rsidR="0075460E">
        <w:rPr>
          <w:rFonts w:ascii="Times New Roman" w:hAnsi="Times New Roman" w:cs="Times New Roman"/>
          <w:sz w:val="24"/>
          <w:szCs w:val="24"/>
          <w:lang w:val="en-US"/>
        </w:rPr>
        <w:t>ncial statements. F</w:t>
      </w:r>
      <w:r w:rsidR="0075460E" w:rsidRPr="00E67F37">
        <w:rPr>
          <w:rFonts w:ascii="Times New Roman" w:hAnsi="Times New Roman" w:cs="Times New Roman"/>
          <w:sz w:val="24"/>
          <w:szCs w:val="24"/>
          <w:lang w:val="en-US"/>
        </w:rPr>
        <w:t>ederal financial accounting standards</w:t>
      </w:r>
    </w:p>
    <w:p w:rsidR="00716137" w:rsidRDefault="00716137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16E7" w:rsidRPr="00716137" w:rsidRDefault="0075460E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Place of the discipline within the curriculum  </w:t>
      </w:r>
    </w:p>
    <w:bookmarkEnd w:id="0"/>
    <w:p w:rsidR="00C916E7" w:rsidRDefault="00C916E7" w:rsidP="007161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6E7">
        <w:rPr>
          <w:rFonts w:ascii="Times New Roman" w:hAnsi="Times New Roman" w:cs="Times New Roman"/>
          <w:sz w:val="24"/>
          <w:szCs w:val="24"/>
          <w:lang w:val="en-US"/>
        </w:rPr>
        <w:t>The course is a mandatory discipline in the variational component of the curriculum of master program 38.04.08 in Finance and Lending (concentration: Public Financial Management).</w:t>
      </w:r>
    </w:p>
    <w:p w:rsidR="00716137" w:rsidRDefault="00C916E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C916E7" w:rsidRDefault="00C916E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Upon completing the course, the students should</w:t>
      </w:r>
      <w:r w:rsidRPr="00C916E7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716137" w:rsidRDefault="00011184" w:rsidP="007161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5723E8" w:rsidRPr="0071613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723E8" w:rsidRPr="00716137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Basic organization and structure of government   </w:t>
      </w:r>
    </w:p>
    <w:p w:rsidR="00011184" w:rsidRPr="00011184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11184">
        <w:rPr>
          <w:rFonts w:ascii="Times New Roman" w:hAnsi="Times New Roman" w:cs="Times New Roman"/>
          <w:sz w:val="24"/>
          <w:szCs w:val="24"/>
          <w:lang w:val="en-US"/>
        </w:rPr>
        <w:t xml:space="preserve">Legal foundations of public finance;  </w:t>
      </w:r>
    </w:p>
    <w:p w:rsidR="005723E8" w:rsidRPr="00011184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11184">
        <w:rPr>
          <w:rFonts w:ascii="Times New Roman" w:hAnsi="Times New Roman" w:cs="Times New Roman"/>
          <w:sz w:val="24"/>
          <w:szCs w:val="24"/>
          <w:lang w:val="en-US"/>
        </w:rPr>
        <w:t xml:space="preserve">Managerial and budget cycle development stages;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011184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11184">
        <w:rPr>
          <w:rFonts w:ascii="Times New Roman" w:hAnsi="Times New Roman" w:cs="Times New Roman"/>
          <w:sz w:val="24"/>
          <w:szCs w:val="24"/>
          <w:lang w:val="en-US"/>
        </w:rPr>
        <w:t xml:space="preserve">Basic sources of public finance;   </w:t>
      </w:r>
    </w:p>
    <w:p w:rsidR="005723E8" w:rsidRPr="00716137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Accountability and financial information disclosure standards used in government institutions;   </w:t>
      </w:r>
    </w:p>
    <w:p w:rsidR="005723E8" w:rsidRPr="00716137" w:rsidRDefault="0001118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Basic ethical code of public institutions;   </w:t>
      </w:r>
    </w:p>
    <w:p w:rsidR="005723E8" w:rsidRPr="00716137" w:rsidRDefault="001E0CC4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Basic electronic services in public finance.  </w:t>
      </w:r>
    </w:p>
    <w:p w:rsidR="005723E8" w:rsidRPr="00716137" w:rsidRDefault="001E0CC4" w:rsidP="0071613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i/>
          <w:sz w:val="24"/>
          <w:szCs w:val="24"/>
          <w:lang w:val="en-US"/>
        </w:rPr>
        <w:t>Be able to</w:t>
      </w:r>
      <w:r w:rsidR="005723E8" w:rsidRPr="0071613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723E8" w:rsidRPr="00716137" w:rsidRDefault="002C31C2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Identify the place and role of specific agencies in government;   </w:t>
      </w:r>
    </w:p>
    <w:p w:rsidR="005723E8" w:rsidRPr="002C31C2" w:rsidRDefault="002C31C2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C31C2">
        <w:rPr>
          <w:rFonts w:ascii="Times New Roman" w:hAnsi="Times New Roman" w:cs="Times New Roman"/>
          <w:sz w:val="24"/>
          <w:szCs w:val="24"/>
          <w:lang w:val="en-US"/>
        </w:rPr>
        <w:t xml:space="preserve">Identify the characteristics of various managerial and budget cycle development stages in public finance sector;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716137" w:rsidRDefault="00C06D01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Examine the key sources of government financing and ways to improve them;  </w:t>
      </w:r>
    </w:p>
    <w:p w:rsidR="005723E8" w:rsidRPr="00716137" w:rsidRDefault="00705EB1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Examine public reporting, government program information and government procurement information found in open sources;   </w:t>
      </w:r>
    </w:p>
    <w:p w:rsidR="005723E8" w:rsidRPr="00716137" w:rsidRDefault="00705EB1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Distinguish between ethical and non-ethical behavior of public finance sector officers.   </w:t>
      </w:r>
    </w:p>
    <w:p w:rsidR="005723E8" w:rsidRPr="00716137" w:rsidRDefault="00705EB1" w:rsidP="0071613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5723E8" w:rsidRPr="0071613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5723E8" w:rsidRPr="00716137" w:rsidRDefault="00705EB1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Knowledge of the English-language professional terminology related to public finance management, including sources of financing, budget process and budget accounting;  </w:t>
      </w:r>
      <w:r w:rsidR="008061EC"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23E8" w:rsidRPr="00716137" w:rsidRDefault="008061EC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Knowledge of the  legal norms related to government institutions’ financial departments’ operations, their key programs and expenditure, including the English-language standards related to operations of the US Federal agencies and government institutions of certain US states;   </w:t>
      </w:r>
    </w:p>
    <w:p w:rsidR="00716137" w:rsidRDefault="008061EC" w:rsidP="0071613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sz w:val="24"/>
          <w:szCs w:val="24"/>
          <w:lang w:val="en-US"/>
        </w:rPr>
        <w:t xml:space="preserve">Knowledge of the key electronic services in government used for rendering information services to the people, performing within government programs, government procurement programs, including the US government English-language services.     </w:t>
      </w:r>
    </w:p>
    <w:p w:rsidR="00716137" w:rsidRDefault="00716137" w:rsidP="0071613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A10D2" w:rsidRPr="00DA10D2" w:rsidRDefault="008061EC" w:rsidP="0071613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716137">
        <w:rPr>
          <w:rFonts w:ascii="Times New Roman" w:hAnsi="Times New Roman" w:cs="Times New Roman"/>
          <w:b/>
          <w:sz w:val="24"/>
          <w:szCs w:val="24"/>
          <w:lang w:val="en-US"/>
        </w:rPr>
        <w:t>Course structure</w:t>
      </w:r>
      <w:r w:rsidR="0071613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 xml:space="preserve">Express testing </w:t>
      </w:r>
      <w:r w:rsidR="00DA10D2">
        <w:rPr>
          <w:rFonts w:ascii="Times New Roman" w:hAnsi="Times New Roman" w:cs="Times New Roman"/>
          <w:sz w:val="24"/>
          <w:szCs w:val="24"/>
          <w:lang w:val="en-US"/>
        </w:rPr>
        <w:t xml:space="preserve">in each topic 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10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>0 points), examination of test questions and mini case studies during seminars (</w:t>
      </w:r>
      <w:r w:rsidR="00DA10D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 xml:space="preserve"> points), </w:t>
      </w:r>
      <w:r w:rsidR="00DA10D2">
        <w:rPr>
          <w:rFonts w:ascii="Times New Roman" w:hAnsi="Times New Roman" w:cs="Times New Roman"/>
          <w:sz w:val="24"/>
          <w:szCs w:val="24"/>
          <w:lang w:val="en-US"/>
        </w:rPr>
        <w:t xml:space="preserve">test 1 (10 points), test 2 (30 points), 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>examination (</w:t>
      </w:r>
      <w:r w:rsidR="00DA10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A10D2" w:rsidRPr="00DA10D2">
        <w:rPr>
          <w:rFonts w:ascii="Times New Roman" w:hAnsi="Times New Roman" w:cs="Times New Roman"/>
          <w:sz w:val="24"/>
          <w:szCs w:val="24"/>
          <w:lang w:val="en-US"/>
        </w:rPr>
        <w:t xml:space="preserve">0 points) (100 points in total).  </w:t>
      </w:r>
    </w:p>
    <w:p w:rsidR="00716137" w:rsidRDefault="00716137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23E8" w:rsidRPr="00DA10D2" w:rsidRDefault="00DA10D2" w:rsidP="00716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6137">
        <w:rPr>
          <w:rFonts w:ascii="Times New Roman" w:hAnsi="Times New Roman" w:cs="Times New Roman"/>
          <w:b/>
          <w:sz w:val="24"/>
          <w:szCs w:val="24"/>
        </w:rPr>
        <w:t>Summative</w:t>
      </w:r>
      <w:proofErr w:type="spellEnd"/>
      <w:r w:rsidRPr="007161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6137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DA10D2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DA10D2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DA10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53B1" w:rsidRPr="00DA10D2" w:rsidRDefault="00DA10D2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953B1" w:rsidRPr="00DA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560"/>
    <w:multiLevelType w:val="hybridMultilevel"/>
    <w:tmpl w:val="047C7C1C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7600"/>
    <w:multiLevelType w:val="hybridMultilevel"/>
    <w:tmpl w:val="5DC2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7176"/>
    <w:multiLevelType w:val="hybridMultilevel"/>
    <w:tmpl w:val="B9F6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5225"/>
    <w:multiLevelType w:val="hybridMultilevel"/>
    <w:tmpl w:val="37D699A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85BF8"/>
    <w:multiLevelType w:val="hybridMultilevel"/>
    <w:tmpl w:val="B7F83AC6"/>
    <w:lvl w:ilvl="0" w:tplc="52D0729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81535"/>
    <w:multiLevelType w:val="hybridMultilevel"/>
    <w:tmpl w:val="1EB08A7C"/>
    <w:lvl w:ilvl="0" w:tplc="993ADF2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E8"/>
    <w:rsid w:val="00011184"/>
    <w:rsid w:val="00032940"/>
    <w:rsid w:val="000C6A22"/>
    <w:rsid w:val="001B4CB1"/>
    <w:rsid w:val="001B5589"/>
    <w:rsid w:val="001E0CC4"/>
    <w:rsid w:val="002224E6"/>
    <w:rsid w:val="00286C1A"/>
    <w:rsid w:val="002C31C2"/>
    <w:rsid w:val="00360506"/>
    <w:rsid w:val="003D3728"/>
    <w:rsid w:val="003E7C59"/>
    <w:rsid w:val="00452576"/>
    <w:rsid w:val="005723E8"/>
    <w:rsid w:val="005953B1"/>
    <w:rsid w:val="005A28A2"/>
    <w:rsid w:val="00705EB1"/>
    <w:rsid w:val="00716137"/>
    <w:rsid w:val="0075460E"/>
    <w:rsid w:val="007A5697"/>
    <w:rsid w:val="008061EC"/>
    <w:rsid w:val="008F0D03"/>
    <w:rsid w:val="00A844A3"/>
    <w:rsid w:val="00A960E3"/>
    <w:rsid w:val="00C06D01"/>
    <w:rsid w:val="00C916E7"/>
    <w:rsid w:val="00D16D3F"/>
    <w:rsid w:val="00DA10D2"/>
    <w:rsid w:val="00E749C1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D0442-B0C4-4955-9D83-AF4F15D1DFBA}"/>
</file>

<file path=customXml/itemProps2.xml><?xml version="1.0" encoding="utf-8"?>
<ds:datastoreItem xmlns:ds="http://schemas.openxmlformats.org/officeDocument/2006/customXml" ds:itemID="{B4AC0F8A-A4EA-4CA2-807B-D14131BC1071}"/>
</file>

<file path=customXml/itemProps3.xml><?xml version="1.0" encoding="utf-8"?>
<ds:datastoreItem xmlns:ds="http://schemas.openxmlformats.org/officeDocument/2006/customXml" ds:itemID="{802D9B21-DEC4-42D5-A56E-210114F8E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2018-08-21T06:18:00Z</dcterms:created>
  <dcterms:modified xsi:type="dcterms:W3CDTF">2018-08-21T06:18:00Z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