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06" w:rsidRPr="000405BD" w:rsidRDefault="00720C06" w:rsidP="000405BD">
      <w:pPr>
        <w:jc w:val="center"/>
        <w:rPr>
          <w:b/>
          <w:i/>
          <w:szCs w:val="28"/>
          <w:lang w:val="en-US"/>
        </w:rPr>
      </w:pPr>
      <w:r w:rsidRPr="000405BD">
        <w:rPr>
          <w:b/>
          <w:i/>
          <w:szCs w:val="28"/>
          <w:lang w:val="en-US"/>
        </w:rPr>
        <w:t>International Financial Reporting</w:t>
      </w:r>
    </w:p>
    <w:p w:rsidR="000405BD" w:rsidRDefault="000405BD" w:rsidP="00720C06">
      <w:pPr>
        <w:rPr>
          <w:b/>
          <w:szCs w:val="28"/>
        </w:rPr>
      </w:pPr>
    </w:p>
    <w:p w:rsidR="00720C06" w:rsidRPr="00720C06" w:rsidRDefault="00DF5B56" w:rsidP="00720C06">
      <w:pPr>
        <w:rPr>
          <w:i/>
          <w:szCs w:val="28"/>
          <w:lang w:val="en-US"/>
        </w:rPr>
      </w:pPr>
      <w:r w:rsidRPr="00DF5B56">
        <w:rPr>
          <w:b/>
          <w:szCs w:val="28"/>
          <w:lang w:val="en-US"/>
        </w:rPr>
        <w:t>Degree:</w:t>
      </w:r>
      <w:r>
        <w:rPr>
          <w:b/>
          <w:szCs w:val="28"/>
          <w:lang w:val="en-US"/>
        </w:rPr>
        <w:t xml:space="preserve"> </w:t>
      </w:r>
      <w:r w:rsidR="000405BD">
        <w:rPr>
          <w:szCs w:val="28"/>
          <w:lang w:val="en-US"/>
        </w:rPr>
        <w:t>B</w:t>
      </w:r>
      <w:r w:rsidR="00720C06" w:rsidRPr="000405BD">
        <w:rPr>
          <w:szCs w:val="28"/>
          <w:lang w:val="en-US"/>
        </w:rPr>
        <w:t>achelor</w:t>
      </w:r>
    </w:p>
    <w:p w:rsidR="00720C06" w:rsidRPr="000405BD" w:rsidRDefault="00720C06" w:rsidP="00720C06">
      <w:pPr>
        <w:rPr>
          <w:szCs w:val="28"/>
          <w:lang w:val="en-US"/>
        </w:rPr>
      </w:pPr>
      <w:r w:rsidRPr="00720C06">
        <w:rPr>
          <w:b/>
          <w:szCs w:val="28"/>
          <w:lang w:val="en-US"/>
        </w:rPr>
        <w:t>Year</w:t>
      </w:r>
      <w:r w:rsidR="00DF5B56">
        <w:rPr>
          <w:b/>
          <w:szCs w:val="28"/>
          <w:lang w:val="en-US"/>
        </w:rPr>
        <w:t>:</w:t>
      </w:r>
      <w:r w:rsidRPr="00720C06">
        <w:rPr>
          <w:b/>
          <w:szCs w:val="28"/>
          <w:lang w:val="en-US"/>
        </w:rPr>
        <w:t xml:space="preserve"> </w:t>
      </w:r>
      <w:r w:rsidRPr="000405BD">
        <w:rPr>
          <w:szCs w:val="28"/>
          <w:lang w:val="en-US"/>
        </w:rPr>
        <w:t>2018-2019</w:t>
      </w:r>
    </w:p>
    <w:p w:rsidR="00720C06" w:rsidRPr="00720C06" w:rsidRDefault="00720C06" w:rsidP="00720C06">
      <w:pPr>
        <w:rPr>
          <w:b/>
          <w:szCs w:val="28"/>
          <w:lang w:val="en-US"/>
        </w:rPr>
      </w:pPr>
      <w:r w:rsidRPr="00720C06">
        <w:rPr>
          <w:b/>
          <w:szCs w:val="28"/>
          <w:lang w:val="en-US"/>
        </w:rPr>
        <w:t>Semester</w:t>
      </w:r>
      <w:r w:rsidR="00DF5B56">
        <w:rPr>
          <w:b/>
          <w:szCs w:val="28"/>
          <w:lang w:val="en-US"/>
        </w:rPr>
        <w:t>:</w:t>
      </w:r>
      <w:r w:rsidRPr="00720C06">
        <w:rPr>
          <w:b/>
          <w:szCs w:val="28"/>
          <w:lang w:val="en-US"/>
        </w:rPr>
        <w:t xml:space="preserve"> </w:t>
      </w:r>
      <w:r w:rsidR="000405BD" w:rsidRPr="000405BD">
        <w:rPr>
          <w:szCs w:val="28"/>
          <w:lang w:val="en-US"/>
        </w:rPr>
        <w:t>Fall</w:t>
      </w:r>
      <w:r w:rsidRPr="00720C06">
        <w:rPr>
          <w:b/>
          <w:i/>
          <w:szCs w:val="28"/>
          <w:lang w:val="en-US"/>
        </w:rPr>
        <w:t xml:space="preserve"> </w:t>
      </w:r>
    </w:p>
    <w:p w:rsidR="00720C06" w:rsidRPr="00720C06" w:rsidRDefault="00DF5B56" w:rsidP="00720C06">
      <w:pPr>
        <w:jc w:val="both"/>
        <w:rPr>
          <w:szCs w:val="28"/>
          <w:lang w:val="en-US"/>
        </w:rPr>
      </w:pPr>
      <w:r w:rsidRPr="00DF5B56">
        <w:rPr>
          <w:b/>
          <w:szCs w:val="28"/>
          <w:lang w:val="en-US"/>
        </w:rPr>
        <w:t xml:space="preserve">General workload: </w:t>
      </w:r>
      <w:r w:rsidR="00720C06" w:rsidRPr="00720C06">
        <w:rPr>
          <w:szCs w:val="28"/>
          <w:lang w:val="en-US"/>
        </w:rPr>
        <w:t>3 ECTS</w:t>
      </w:r>
      <w:r>
        <w:rPr>
          <w:szCs w:val="28"/>
          <w:lang w:val="en-US"/>
        </w:rPr>
        <w:t xml:space="preserve"> credits</w:t>
      </w:r>
      <w:r w:rsidR="00720C06" w:rsidRPr="00720C06">
        <w:rPr>
          <w:szCs w:val="28"/>
          <w:lang w:val="en-US"/>
        </w:rPr>
        <w:t>, 108 hours</w:t>
      </w:r>
    </w:p>
    <w:p w:rsidR="000405BD" w:rsidRDefault="000405BD" w:rsidP="00720C06">
      <w:pPr>
        <w:jc w:val="both"/>
        <w:rPr>
          <w:b/>
          <w:bCs/>
          <w:szCs w:val="28"/>
          <w:lang w:val="en-US"/>
        </w:rPr>
      </w:pPr>
    </w:p>
    <w:p w:rsidR="00DF5B56" w:rsidRDefault="00DF5B56" w:rsidP="00720C06">
      <w:pPr>
        <w:jc w:val="both"/>
        <w:rPr>
          <w:b/>
          <w:bCs/>
          <w:szCs w:val="28"/>
          <w:lang w:val="en-US"/>
        </w:rPr>
      </w:pPr>
      <w:r w:rsidRPr="00DF5B56">
        <w:rPr>
          <w:b/>
          <w:bCs/>
          <w:szCs w:val="28"/>
          <w:lang w:val="en-US"/>
        </w:rPr>
        <w:t xml:space="preserve">Goals and objectives of the course    </w:t>
      </w:r>
    </w:p>
    <w:p w:rsidR="00720C06" w:rsidRPr="00720C06" w:rsidRDefault="00955424" w:rsidP="00720C06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To acquire </w:t>
      </w:r>
      <w:r w:rsidR="00E34F80">
        <w:rPr>
          <w:szCs w:val="28"/>
          <w:lang w:val="en-US"/>
        </w:rPr>
        <w:t>basic</w:t>
      </w:r>
      <w:r w:rsidR="00544753">
        <w:rPr>
          <w:szCs w:val="28"/>
          <w:lang w:val="en-US"/>
        </w:rPr>
        <w:t xml:space="preserve"> </w:t>
      </w:r>
      <w:r w:rsidR="00544753" w:rsidRPr="00720C06">
        <w:rPr>
          <w:szCs w:val="28"/>
          <w:lang w:val="en-US"/>
        </w:rPr>
        <w:t xml:space="preserve">methodological </w:t>
      </w:r>
      <w:r>
        <w:rPr>
          <w:szCs w:val="28"/>
          <w:lang w:val="en-US"/>
        </w:rPr>
        <w:t xml:space="preserve">knowledge </w:t>
      </w:r>
      <w:r w:rsidR="00544753" w:rsidRPr="00544753">
        <w:rPr>
          <w:szCs w:val="28"/>
          <w:lang w:val="en-US"/>
        </w:rPr>
        <w:t>and</w:t>
      </w:r>
      <w:r w:rsidR="00720C06" w:rsidRPr="00720C06">
        <w:rPr>
          <w:szCs w:val="28"/>
          <w:lang w:val="en-US"/>
        </w:rPr>
        <w:t xml:space="preserve"> professional competencies </w:t>
      </w:r>
      <w:r w:rsidR="00544753">
        <w:rPr>
          <w:szCs w:val="28"/>
          <w:lang w:val="en-US"/>
        </w:rPr>
        <w:t xml:space="preserve">needed </w:t>
      </w:r>
      <w:r>
        <w:rPr>
          <w:szCs w:val="28"/>
          <w:lang w:val="en-US"/>
        </w:rPr>
        <w:t>for</w:t>
      </w:r>
      <w:r w:rsidR="00720C06" w:rsidRPr="00720C06">
        <w:rPr>
          <w:szCs w:val="28"/>
          <w:lang w:val="en-US"/>
        </w:rPr>
        <w:t xml:space="preserve"> understanding and compiling international financial statements and interpreting </w:t>
      </w:r>
      <w:r w:rsidR="00A3765D">
        <w:rPr>
          <w:szCs w:val="28"/>
          <w:lang w:val="en-US"/>
        </w:rPr>
        <w:t xml:space="preserve">the statements’ data. </w:t>
      </w:r>
    </w:p>
    <w:p w:rsidR="00720C06" w:rsidRPr="00720C06" w:rsidRDefault="00A3765D" w:rsidP="00720C06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</w:t>
      </w:r>
      <w:r w:rsidR="00720C06" w:rsidRPr="00720C06">
        <w:rPr>
          <w:szCs w:val="28"/>
          <w:lang w:val="en-US"/>
        </w:rPr>
        <w:t xml:space="preserve">he </w:t>
      </w:r>
      <w:r w:rsidR="00A07213">
        <w:rPr>
          <w:szCs w:val="28"/>
          <w:lang w:val="en-US"/>
        </w:rPr>
        <w:t xml:space="preserve">course is based on the course of </w:t>
      </w:r>
      <w:r w:rsidR="00720C06" w:rsidRPr="00720C06">
        <w:rPr>
          <w:szCs w:val="28"/>
          <w:lang w:val="en-US"/>
        </w:rPr>
        <w:t>International Financial Accounting</w:t>
      </w:r>
      <w:r w:rsidR="00A07213">
        <w:rPr>
          <w:szCs w:val="28"/>
          <w:lang w:val="en-US"/>
        </w:rPr>
        <w:t xml:space="preserve">. The course ensures the students obtain in-depth </w:t>
      </w:r>
      <w:r w:rsidR="00A07213" w:rsidRPr="00720C06">
        <w:rPr>
          <w:szCs w:val="28"/>
          <w:lang w:val="en-US"/>
        </w:rPr>
        <w:t>detailed</w:t>
      </w:r>
      <w:r w:rsidR="00A07213">
        <w:rPr>
          <w:szCs w:val="28"/>
          <w:lang w:val="en-US"/>
        </w:rPr>
        <w:t xml:space="preserve"> knowledge</w:t>
      </w:r>
      <w:r w:rsidR="00F84131">
        <w:rPr>
          <w:szCs w:val="28"/>
          <w:lang w:val="en-US"/>
        </w:rPr>
        <w:t xml:space="preserve"> of the discipline</w:t>
      </w:r>
      <w:r w:rsidR="00720C06" w:rsidRPr="00720C06">
        <w:rPr>
          <w:szCs w:val="28"/>
          <w:lang w:val="en-US"/>
        </w:rPr>
        <w:t xml:space="preserve">, which makes it possible </w:t>
      </w:r>
      <w:r w:rsidR="00F84131">
        <w:rPr>
          <w:szCs w:val="28"/>
          <w:lang w:val="en-US"/>
        </w:rPr>
        <w:t xml:space="preserve">for them </w:t>
      </w:r>
      <w:r w:rsidR="00720C06" w:rsidRPr="00720C06">
        <w:rPr>
          <w:szCs w:val="28"/>
          <w:lang w:val="en-US"/>
        </w:rPr>
        <w:t>to eff</w:t>
      </w:r>
      <w:r w:rsidR="00F84131">
        <w:rPr>
          <w:szCs w:val="28"/>
          <w:lang w:val="en-US"/>
        </w:rPr>
        <w:t>iciently</w:t>
      </w:r>
      <w:r w:rsidR="00720C06" w:rsidRPr="00720C06">
        <w:rPr>
          <w:szCs w:val="28"/>
          <w:lang w:val="en-US"/>
        </w:rPr>
        <w:t xml:space="preserve"> use the principles of </w:t>
      </w:r>
      <w:r w:rsidR="00F84131">
        <w:rPr>
          <w:szCs w:val="28"/>
          <w:lang w:val="en-US"/>
        </w:rPr>
        <w:t xml:space="preserve">the </w:t>
      </w:r>
      <w:r w:rsidR="00720C06" w:rsidRPr="00720C06">
        <w:rPr>
          <w:szCs w:val="28"/>
          <w:lang w:val="en-US"/>
        </w:rPr>
        <w:t xml:space="preserve">International Financial Reporting Standards (IFRS) in </w:t>
      </w:r>
      <w:r w:rsidR="00F84131">
        <w:rPr>
          <w:szCs w:val="28"/>
          <w:lang w:val="en-US"/>
        </w:rPr>
        <w:t xml:space="preserve">the </w:t>
      </w:r>
      <w:r w:rsidR="00720C06" w:rsidRPr="00720C06">
        <w:rPr>
          <w:szCs w:val="28"/>
          <w:lang w:val="en-US"/>
        </w:rPr>
        <w:t>professional</w:t>
      </w:r>
      <w:r w:rsidR="00F84131">
        <w:rPr>
          <w:szCs w:val="28"/>
          <w:lang w:val="en-US"/>
        </w:rPr>
        <w:t xml:space="preserve"> environment</w:t>
      </w:r>
      <w:r w:rsidR="00720C06" w:rsidRPr="00720C06">
        <w:rPr>
          <w:szCs w:val="28"/>
          <w:lang w:val="en-US"/>
        </w:rPr>
        <w:t>.</w:t>
      </w:r>
    </w:p>
    <w:p w:rsidR="000405BD" w:rsidRDefault="000405BD" w:rsidP="00A04B48">
      <w:pPr>
        <w:jc w:val="both"/>
        <w:rPr>
          <w:b/>
          <w:bCs/>
          <w:szCs w:val="28"/>
          <w:lang w:val="en-US"/>
        </w:rPr>
      </w:pPr>
    </w:p>
    <w:p w:rsidR="00DF5B56" w:rsidRPr="00A04B48" w:rsidRDefault="00DF5B56" w:rsidP="00A04B48">
      <w:pPr>
        <w:jc w:val="both"/>
        <w:rPr>
          <w:b/>
          <w:bCs/>
          <w:szCs w:val="28"/>
        </w:rPr>
      </w:pPr>
      <w:r w:rsidRPr="00DF5B56">
        <w:rPr>
          <w:b/>
          <w:bCs/>
          <w:szCs w:val="28"/>
          <w:lang w:val="en-US"/>
        </w:rPr>
        <w:t>Key</w:t>
      </w:r>
      <w:r w:rsidRPr="00A04B48">
        <w:rPr>
          <w:b/>
          <w:bCs/>
          <w:szCs w:val="28"/>
        </w:rPr>
        <w:t xml:space="preserve"> </w:t>
      </w:r>
      <w:r w:rsidRPr="00DF5B56">
        <w:rPr>
          <w:b/>
          <w:bCs/>
          <w:szCs w:val="28"/>
          <w:lang w:val="en-US"/>
        </w:rPr>
        <w:t>didactic</w:t>
      </w:r>
      <w:r w:rsidRPr="00A04B48">
        <w:rPr>
          <w:b/>
          <w:bCs/>
          <w:szCs w:val="28"/>
        </w:rPr>
        <w:t xml:space="preserve"> </w:t>
      </w:r>
      <w:r w:rsidRPr="00DF5B56">
        <w:rPr>
          <w:b/>
          <w:bCs/>
          <w:szCs w:val="28"/>
          <w:lang w:val="en-US"/>
        </w:rPr>
        <w:t>units</w:t>
      </w:r>
      <w:r w:rsidRPr="00A04B48">
        <w:rPr>
          <w:b/>
          <w:bCs/>
          <w:szCs w:val="28"/>
        </w:rPr>
        <w:t xml:space="preserve">  </w:t>
      </w:r>
    </w:p>
    <w:p w:rsidR="00720C06" w:rsidRPr="00720C06" w:rsidRDefault="00720C06" w:rsidP="00720C06">
      <w:pPr>
        <w:jc w:val="both"/>
        <w:rPr>
          <w:szCs w:val="28"/>
          <w:lang w:val="en-US"/>
        </w:rPr>
      </w:pPr>
      <w:proofErr w:type="gramStart"/>
      <w:r w:rsidRPr="00720C06">
        <w:rPr>
          <w:szCs w:val="28"/>
          <w:lang w:val="en-US"/>
        </w:rPr>
        <w:t xml:space="preserve">Principles of financial reporting as a conceptual basis of </w:t>
      </w:r>
      <w:r w:rsidR="00F84131">
        <w:rPr>
          <w:szCs w:val="28"/>
          <w:lang w:val="en-US"/>
        </w:rPr>
        <w:t xml:space="preserve">the </w:t>
      </w:r>
      <w:r w:rsidRPr="00720C06">
        <w:rPr>
          <w:szCs w:val="28"/>
          <w:lang w:val="en-US"/>
        </w:rPr>
        <w:t>IFRS.</w:t>
      </w:r>
      <w:proofErr w:type="gramEnd"/>
    </w:p>
    <w:p w:rsidR="00720C06" w:rsidRPr="00720C06" w:rsidRDefault="00720C06" w:rsidP="00720C06">
      <w:pPr>
        <w:jc w:val="both"/>
        <w:rPr>
          <w:szCs w:val="28"/>
          <w:lang w:val="en-US"/>
        </w:rPr>
      </w:pPr>
      <w:proofErr w:type="gramStart"/>
      <w:r w:rsidRPr="00720C06">
        <w:rPr>
          <w:szCs w:val="28"/>
          <w:lang w:val="en-US"/>
        </w:rPr>
        <w:t xml:space="preserve">Regulation of the </w:t>
      </w:r>
      <w:r w:rsidR="00F84131">
        <w:rPr>
          <w:szCs w:val="28"/>
          <w:lang w:val="en-US"/>
        </w:rPr>
        <w:t xml:space="preserve">process of arrangement </w:t>
      </w:r>
      <w:r w:rsidRPr="00720C06">
        <w:rPr>
          <w:szCs w:val="28"/>
          <w:lang w:val="en-US"/>
        </w:rPr>
        <w:t xml:space="preserve">and application of </w:t>
      </w:r>
      <w:r w:rsidR="00F84131">
        <w:rPr>
          <w:szCs w:val="28"/>
          <w:lang w:val="en-US"/>
        </w:rPr>
        <w:t xml:space="preserve">the </w:t>
      </w:r>
      <w:r w:rsidRPr="00720C06">
        <w:rPr>
          <w:szCs w:val="28"/>
          <w:lang w:val="en-US"/>
        </w:rPr>
        <w:t>IFRS.</w:t>
      </w:r>
      <w:proofErr w:type="gramEnd"/>
    </w:p>
    <w:p w:rsidR="00720C06" w:rsidRPr="00720C06" w:rsidRDefault="00720C06" w:rsidP="00720C06">
      <w:pPr>
        <w:jc w:val="both"/>
        <w:rPr>
          <w:szCs w:val="28"/>
          <w:lang w:val="en-US"/>
        </w:rPr>
      </w:pPr>
      <w:r w:rsidRPr="00720C06">
        <w:rPr>
          <w:szCs w:val="28"/>
          <w:lang w:val="en-US"/>
        </w:rPr>
        <w:t xml:space="preserve">Financial </w:t>
      </w:r>
      <w:r w:rsidR="002B77F3">
        <w:rPr>
          <w:szCs w:val="28"/>
          <w:lang w:val="en-US"/>
        </w:rPr>
        <w:t>statements</w:t>
      </w:r>
      <w:r w:rsidRPr="00720C06">
        <w:rPr>
          <w:szCs w:val="28"/>
          <w:lang w:val="en-US"/>
        </w:rPr>
        <w:t>: presentation, comp</w:t>
      </w:r>
      <w:r w:rsidR="00F84131">
        <w:rPr>
          <w:szCs w:val="28"/>
          <w:lang w:val="en-US"/>
        </w:rPr>
        <w:t>ilation</w:t>
      </w:r>
      <w:r w:rsidRPr="00720C06">
        <w:rPr>
          <w:szCs w:val="28"/>
          <w:lang w:val="en-US"/>
        </w:rPr>
        <w:t xml:space="preserve">, </w:t>
      </w:r>
      <w:r w:rsidR="00F84131">
        <w:rPr>
          <w:szCs w:val="28"/>
          <w:lang w:val="en-US"/>
        </w:rPr>
        <w:t>key types.</w:t>
      </w:r>
    </w:p>
    <w:p w:rsidR="00720C06" w:rsidRPr="00720C06" w:rsidRDefault="00720C06" w:rsidP="00720C06">
      <w:pPr>
        <w:jc w:val="both"/>
        <w:rPr>
          <w:szCs w:val="28"/>
          <w:lang w:val="en-US"/>
        </w:rPr>
      </w:pPr>
      <w:proofErr w:type="gramStart"/>
      <w:r w:rsidRPr="00720C06">
        <w:rPr>
          <w:szCs w:val="28"/>
          <w:lang w:val="en-US"/>
        </w:rPr>
        <w:t xml:space="preserve">The main elements of financial </w:t>
      </w:r>
      <w:r w:rsidR="002B77F3">
        <w:rPr>
          <w:szCs w:val="28"/>
          <w:lang w:val="en-US"/>
        </w:rPr>
        <w:t>statements</w:t>
      </w:r>
      <w:r w:rsidRPr="00720C06">
        <w:rPr>
          <w:szCs w:val="28"/>
          <w:lang w:val="en-US"/>
        </w:rPr>
        <w:t>.</w:t>
      </w:r>
      <w:proofErr w:type="gramEnd"/>
    </w:p>
    <w:p w:rsidR="00720C06" w:rsidRPr="00720C06" w:rsidRDefault="00720C06" w:rsidP="00720C06">
      <w:pPr>
        <w:jc w:val="both"/>
        <w:rPr>
          <w:szCs w:val="28"/>
          <w:lang w:val="en-US"/>
        </w:rPr>
      </w:pPr>
      <w:proofErr w:type="gramStart"/>
      <w:r w:rsidRPr="00720C06">
        <w:rPr>
          <w:szCs w:val="28"/>
          <w:lang w:val="en-US"/>
        </w:rPr>
        <w:t xml:space="preserve">Presentation and disclosure of </w:t>
      </w:r>
      <w:r w:rsidR="008A2CA0">
        <w:rPr>
          <w:szCs w:val="28"/>
          <w:lang w:val="en-US"/>
        </w:rPr>
        <w:t>supplementary</w:t>
      </w:r>
      <w:r w:rsidRPr="00720C06">
        <w:rPr>
          <w:szCs w:val="28"/>
          <w:lang w:val="en-US"/>
        </w:rPr>
        <w:t xml:space="preserve"> information in financial statements.</w:t>
      </w:r>
      <w:proofErr w:type="gramEnd"/>
    </w:p>
    <w:p w:rsidR="00720C06" w:rsidRPr="00720C06" w:rsidRDefault="00720C06" w:rsidP="00720C06">
      <w:pPr>
        <w:jc w:val="both"/>
        <w:rPr>
          <w:szCs w:val="28"/>
          <w:lang w:val="en-US"/>
        </w:rPr>
      </w:pPr>
      <w:proofErr w:type="gramStart"/>
      <w:r w:rsidRPr="00720C06">
        <w:rPr>
          <w:szCs w:val="28"/>
          <w:lang w:val="en-US"/>
        </w:rPr>
        <w:t>Preparation of external financial statements of a group of companies (holdings) and joint ventures.</w:t>
      </w:r>
      <w:proofErr w:type="gramEnd"/>
    </w:p>
    <w:p w:rsidR="00A04B48" w:rsidRPr="00903C32" w:rsidRDefault="00720C06" w:rsidP="00A04B48">
      <w:pPr>
        <w:jc w:val="both"/>
        <w:rPr>
          <w:szCs w:val="28"/>
          <w:lang w:val="en-US"/>
        </w:rPr>
      </w:pPr>
      <w:r w:rsidRPr="00720C06">
        <w:rPr>
          <w:szCs w:val="28"/>
          <w:lang w:val="en-US"/>
        </w:rPr>
        <w:t xml:space="preserve">Cash flow statement and </w:t>
      </w:r>
      <w:r w:rsidR="00903C32">
        <w:rPr>
          <w:szCs w:val="28"/>
          <w:lang w:val="en-US"/>
        </w:rPr>
        <w:t>examination</w:t>
      </w:r>
      <w:r w:rsidRPr="00720C06">
        <w:rPr>
          <w:szCs w:val="28"/>
          <w:lang w:val="en-US"/>
        </w:rPr>
        <w:t xml:space="preserve"> of financial statements.</w:t>
      </w:r>
      <w:r w:rsidR="00A04B48" w:rsidRPr="00A04B48">
        <w:rPr>
          <w:lang w:val="en-US"/>
        </w:rPr>
        <w:t xml:space="preserve"> </w:t>
      </w:r>
      <w:r w:rsidR="00903C32">
        <w:rPr>
          <w:szCs w:val="28"/>
          <w:lang w:val="en-US"/>
        </w:rPr>
        <w:t xml:space="preserve"> </w:t>
      </w:r>
    </w:p>
    <w:p w:rsidR="000405BD" w:rsidRDefault="000405BD" w:rsidP="00720C06">
      <w:pPr>
        <w:jc w:val="both"/>
        <w:rPr>
          <w:rFonts w:ascii="Helvetica Neue" w:eastAsia="Arial Unicode MS" w:hAnsi="Helvetica Neue" w:cs="Arial Unicode MS"/>
          <w:b/>
          <w:bCs/>
          <w:color w:val="000000"/>
          <w:sz w:val="26"/>
          <w:szCs w:val="28"/>
          <w:bdr w:val="nil"/>
          <w:lang w:val="en-US"/>
        </w:rPr>
      </w:pPr>
    </w:p>
    <w:p w:rsidR="00DF5B56" w:rsidRDefault="00DF5B56" w:rsidP="00720C06">
      <w:pPr>
        <w:jc w:val="both"/>
        <w:rPr>
          <w:rFonts w:ascii="Helvetica Neue" w:eastAsia="Arial Unicode MS" w:hAnsi="Helvetica Neue" w:cs="Arial Unicode MS"/>
          <w:b/>
          <w:bCs/>
          <w:color w:val="000000"/>
          <w:sz w:val="26"/>
          <w:szCs w:val="28"/>
          <w:bdr w:val="nil"/>
          <w:lang w:val="en-US"/>
        </w:rPr>
      </w:pPr>
      <w:r w:rsidRPr="00DF5B56">
        <w:rPr>
          <w:rFonts w:ascii="Helvetica Neue" w:eastAsia="Arial Unicode MS" w:hAnsi="Helvetica Neue" w:cs="Arial Unicode MS"/>
          <w:b/>
          <w:bCs/>
          <w:color w:val="000000"/>
          <w:sz w:val="26"/>
          <w:szCs w:val="28"/>
          <w:bdr w:val="nil"/>
          <w:lang w:val="en-US"/>
        </w:rPr>
        <w:t xml:space="preserve">Place of the discipline within the curriculum  </w:t>
      </w:r>
    </w:p>
    <w:p w:rsidR="00CF183D" w:rsidRDefault="008A2CA0" w:rsidP="00720C06">
      <w:pPr>
        <w:jc w:val="both"/>
        <w:rPr>
          <w:szCs w:val="28"/>
          <w:lang w:val="en-US"/>
        </w:rPr>
      </w:pPr>
      <w:r w:rsidRPr="008A2CA0">
        <w:rPr>
          <w:szCs w:val="28"/>
          <w:lang w:val="en-US"/>
        </w:rPr>
        <w:t xml:space="preserve">The course is part of the variational component within the concentration-specific module in the program curriculum.  </w:t>
      </w:r>
    </w:p>
    <w:p w:rsidR="000405BD" w:rsidRDefault="000405BD" w:rsidP="00720C06">
      <w:pPr>
        <w:jc w:val="both"/>
        <w:rPr>
          <w:rFonts w:eastAsia="Arial Unicode MS"/>
          <w:b/>
          <w:bCs/>
          <w:color w:val="000000"/>
          <w:szCs w:val="28"/>
          <w:bdr w:val="nil"/>
          <w:lang w:val="en-US"/>
        </w:rPr>
      </w:pPr>
    </w:p>
    <w:p w:rsidR="006367C9" w:rsidRDefault="006367C9" w:rsidP="00720C06">
      <w:pPr>
        <w:jc w:val="both"/>
        <w:rPr>
          <w:rFonts w:eastAsia="Arial Unicode MS"/>
          <w:b/>
          <w:bCs/>
          <w:color w:val="000000"/>
          <w:szCs w:val="28"/>
          <w:bdr w:val="nil"/>
          <w:lang w:val="en-US"/>
        </w:rPr>
      </w:pPr>
      <w:r w:rsidRPr="006367C9">
        <w:rPr>
          <w:rFonts w:eastAsia="Arial Unicode MS"/>
          <w:b/>
          <w:bCs/>
          <w:color w:val="000000"/>
          <w:szCs w:val="28"/>
          <w:bdr w:val="nil"/>
          <w:lang w:val="en-US"/>
        </w:rPr>
        <w:t xml:space="preserve">Upon completing the course, the students should:    </w:t>
      </w:r>
    </w:p>
    <w:p w:rsidR="00720C06" w:rsidRPr="005D05CC" w:rsidRDefault="00CF183D" w:rsidP="00720C06">
      <w:pPr>
        <w:jc w:val="both"/>
        <w:rPr>
          <w:b/>
          <w:szCs w:val="28"/>
          <w:lang w:val="en-US"/>
        </w:rPr>
      </w:pPr>
      <w:r w:rsidRPr="000405BD">
        <w:rPr>
          <w:bCs/>
          <w:i/>
          <w:szCs w:val="28"/>
          <w:lang w:val="en-US"/>
        </w:rPr>
        <w:t>K</w:t>
      </w:r>
      <w:r w:rsidR="00720C06" w:rsidRPr="000405BD">
        <w:rPr>
          <w:bCs/>
          <w:i/>
          <w:szCs w:val="28"/>
          <w:lang w:val="en-US"/>
        </w:rPr>
        <w:t>now</w:t>
      </w:r>
      <w:r w:rsidR="00720C06" w:rsidRPr="000405BD">
        <w:rPr>
          <w:i/>
          <w:szCs w:val="28"/>
          <w:lang w:val="en-US"/>
        </w:rPr>
        <w:t>:</w:t>
      </w:r>
      <w:r w:rsidR="00720C06" w:rsidRPr="00720C06">
        <w:rPr>
          <w:b/>
          <w:szCs w:val="28"/>
          <w:lang w:val="en-US"/>
        </w:rPr>
        <w:t xml:space="preserve"> </w:t>
      </w:r>
      <w:r w:rsidR="005D05CC" w:rsidRPr="00720C06">
        <w:rPr>
          <w:szCs w:val="28"/>
          <w:lang w:val="en-US"/>
        </w:rPr>
        <w:t>international standards</w:t>
      </w:r>
      <w:r w:rsidR="005D05CC">
        <w:rPr>
          <w:szCs w:val="28"/>
          <w:lang w:val="en-US"/>
        </w:rPr>
        <w:t>-based</w:t>
      </w:r>
      <w:r w:rsidR="005D05CC" w:rsidRPr="00720C06">
        <w:rPr>
          <w:szCs w:val="28"/>
          <w:lang w:val="en-US"/>
        </w:rPr>
        <w:t xml:space="preserve"> </w:t>
      </w:r>
      <w:r w:rsidR="00631320" w:rsidRPr="00720C06">
        <w:rPr>
          <w:szCs w:val="28"/>
          <w:lang w:val="en-US"/>
        </w:rPr>
        <w:t xml:space="preserve">financial statement </w:t>
      </w:r>
      <w:r w:rsidR="00720C06" w:rsidRPr="00720C06">
        <w:rPr>
          <w:szCs w:val="28"/>
          <w:lang w:val="en-US"/>
        </w:rPr>
        <w:t xml:space="preserve">preparation and presentation </w:t>
      </w:r>
      <w:r w:rsidR="005D05CC">
        <w:rPr>
          <w:szCs w:val="28"/>
          <w:lang w:val="en-US"/>
        </w:rPr>
        <w:t>principles</w:t>
      </w:r>
      <w:r w:rsidR="00720C06" w:rsidRPr="00720C06">
        <w:rPr>
          <w:szCs w:val="28"/>
          <w:lang w:val="en-US"/>
        </w:rPr>
        <w:t xml:space="preserve">; </w:t>
      </w:r>
      <w:r w:rsidR="005D05CC">
        <w:rPr>
          <w:szCs w:val="28"/>
          <w:lang w:val="en-US"/>
        </w:rPr>
        <w:t xml:space="preserve">the statements’ </w:t>
      </w:r>
      <w:r w:rsidR="00720C06" w:rsidRPr="00720C06">
        <w:rPr>
          <w:szCs w:val="28"/>
          <w:lang w:val="en-US"/>
        </w:rPr>
        <w:t xml:space="preserve">composition and </w:t>
      </w:r>
      <w:r w:rsidR="00631320" w:rsidRPr="00720C06">
        <w:rPr>
          <w:szCs w:val="28"/>
          <w:lang w:val="en-US"/>
        </w:rPr>
        <w:t xml:space="preserve">formation </w:t>
      </w:r>
      <w:r w:rsidR="00631320">
        <w:rPr>
          <w:szCs w:val="28"/>
          <w:lang w:val="en-US"/>
        </w:rPr>
        <w:t>process</w:t>
      </w:r>
      <w:r w:rsidR="00720C06" w:rsidRPr="00720C06">
        <w:rPr>
          <w:szCs w:val="28"/>
          <w:lang w:val="en-US"/>
        </w:rPr>
        <w:t xml:space="preserve">; </w:t>
      </w:r>
      <w:r w:rsidR="003B0C99">
        <w:rPr>
          <w:szCs w:val="28"/>
          <w:lang w:val="en-US"/>
        </w:rPr>
        <w:t>key</w:t>
      </w:r>
      <w:r w:rsidR="00720C06" w:rsidRPr="00720C06">
        <w:rPr>
          <w:szCs w:val="28"/>
          <w:lang w:val="en-US"/>
        </w:rPr>
        <w:t xml:space="preserve"> characteristics of financial information; </w:t>
      </w:r>
      <w:r w:rsidR="003B0C99">
        <w:rPr>
          <w:szCs w:val="28"/>
          <w:lang w:val="en-US"/>
        </w:rPr>
        <w:t xml:space="preserve">the </w:t>
      </w:r>
      <w:r w:rsidR="00720C06" w:rsidRPr="00720C06">
        <w:rPr>
          <w:szCs w:val="28"/>
          <w:lang w:val="en-US"/>
        </w:rPr>
        <w:t xml:space="preserve">IFRS provisions </w:t>
      </w:r>
      <w:r w:rsidR="003B0C99">
        <w:rPr>
          <w:szCs w:val="28"/>
          <w:lang w:val="en-US"/>
        </w:rPr>
        <w:t>needed to</w:t>
      </w:r>
      <w:r w:rsidR="00720C06" w:rsidRPr="00720C06">
        <w:rPr>
          <w:szCs w:val="28"/>
          <w:lang w:val="en-US"/>
        </w:rPr>
        <w:t xml:space="preserve"> prepar</w:t>
      </w:r>
      <w:r w:rsidR="003B0C99">
        <w:rPr>
          <w:szCs w:val="28"/>
          <w:lang w:val="en-US"/>
        </w:rPr>
        <w:t>e the</w:t>
      </w:r>
      <w:r w:rsidR="00720C06" w:rsidRPr="00720C06">
        <w:rPr>
          <w:szCs w:val="28"/>
          <w:lang w:val="en-US"/>
        </w:rPr>
        <w:t xml:space="preserve"> financial statements;</w:t>
      </w:r>
      <w:r w:rsidR="00BE46A9" w:rsidRPr="00BE46A9">
        <w:rPr>
          <w:bCs/>
          <w:szCs w:val="28"/>
          <w:lang w:val="en-US"/>
        </w:rPr>
        <w:t xml:space="preserve"> </w:t>
      </w:r>
      <w:r w:rsidR="005D05CC">
        <w:rPr>
          <w:bCs/>
          <w:szCs w:val="28"/>
          <w:lang w:val="en-US"/>
        </w:rPr>
        <w:t xml:space="preserve">  </w:t>
      </w:r>
      <w:r w:rsidR="00BE46A9" w:rsidRPr="00BE46A9">
        <w:rPr>
          <w:bCs/>
          <w:szCs w:val="28"/>
          <w:lang w:val="en-US"/>
        </w:rPr>
        <w:t xml:space="preserve"> </w:t>
      </w:r>
      <w:r w:rsidR="005D05CC">
        <w:rPr>
          <w:bCs/>
          <w:szCs w:val="28"/>
          <w:lang w:val="en-US"/>
        </w:rPr>
        <w:t xml:space="preserve"> </w:t>
      </w:r>
    </w:p>
    <w:p w:rsidR="005D05CC" w:rsidRDefault="00CF183D" w:rsidP="00BE46A9">
      <w:pPr>
        <w:jc w:val="both"/>
        <w:rPr>
          <w:bCs/>
          <w:szCs w:val="28"/>
          <w:lang w:val="en-US"/>
        </w:rPr>
      </w:pPr>
      <w:r w:rsidRPr="000405BD">
        <w:rPr>
          <w:bCs/>
          <w:i/>
          <w:szCs w:val="28"/>
          <w:lang w:val="en-US"/>
        </w:rPr>
        <w:t>B</w:t>
      </w:r>
      <w:r w:rsidR="00720C06" w:rsidRPr="000405BD">
        <w:rPr>
          <w:bCs/>
          <w:i/>
          <w:szCs w:val="28"/>
          <w:lang w:val="en-US"/>
        </w:rPr>
        <w:t>e able to</w:t>
      </w:r>
      <w:r w:rsidR="00720C06" w:rsidRPr="00720C06">
        <w:rPr>
          <w:b/>
          <w:szCs w:val="28"/>
          <w:lang w:val="en-US"/>
        </w:rPr>
        <w:t xml:space="preserve">: </w:t>
      </w:r>
      <w:r w:rsidR="00720C06" w:rsidRPr="00720C06">
        <w:rPr>
          <w:szCs w:val="28"/>
          <w:lang w:val="en-US"/>
        </w:rPr>
        <w:t xml:space="preserve">use </w:t>
      </w:r>
      <w:r w:rsidR="00AB7961" w:rsidRPr="00720C06">
        <w:rPr>
          <w:szCs w:val="28"/>
          <w:lang w:val="en-US"/>
        </w:rPr>
        <w:t>financial statement</w:t>
      </w:r>
      <w:r w:rsidR="00AB7961">
        <w:rPr>
          <w:szCs w:val="28"/>
          <w:lang w:val="en-US"/>
        </w:rPr>
        <w:t xml:space="preserve"> </w:t>
      </w:r>
      <w:r w:rsidR="00720C06" w:rsidRPr="00720C06">
        <w:rPr>
          <w:szCs w:val="28"/>
          <w:lang w:val="en-US"/>
        </w:rPr>
        <w:t xml:space="preserve">preparation and presentation </w:t>
      </w:r>
      <w:r w:rsidR="00AB7961" w:rsidRPr="00720C06">
        <w:rPr>
          <w:szCs w:val="28"/>
          <w:lang w:val="en-US"/>
        </w:rPr>
        <w:t xml:space="preserve">principles </w:t>
      </w:r>
      <w:r w:rsidR="00AB7961">
        <w:rPr>
          <w:szCs w:val="28"/>
          <w:lang w:val="en-US"/>
        </w:rPr>
        <w:t xml:space="preserve">when </w:t>
      </w:r>
      <w:r w:rsidR="00720C06" w:rsidRPr="00720C06">
        <w:rPr>
          <w:szCs w:val="28"/>
          <w:lang w:val="en-US"/>
        </w:rPr>
        <w:t>reflecti</w:t>
      </w:r>
      <w:r w:rsidR="00AB7961">
        <w:rPr>
          <w:szCs w:val="28"/>
          <w:lang w:val="en-US"/>
        </w:rPr>
        <w:t>ng</w:t>
      </w:r>
      <w:r w:rsidR="00720C06" w:rsidRPr="00720C06">
        <w:rPr>
          <w:szCs w:val="28"/>
          <w:lang w:val="en-US"/>
        </w:rPr>
        <w:t xml:space="preserve"> the facts of economic life; </w:t>
      </w:r>
      <w:r w:rsidR="005D0273">
        <w:rPr>
          <w:szCs w:val="28"/>
          <w:lang w:val="en-US"/>
        </w:rPr>
        <w:t>compile</w:t>
      </w:r>
      <w:r w:rsidR="00720C06" w:rsidRPr="00720C06">
        <w:rPr>
          <w:szCs w:val="28"/>
          <w:lang w:val="en-US"/>
        </w:rPr>
        <w:t xml:space="preserve"> the </w:t>
      </w:r>
      <w:r w:rsidR="005D0273">
        <w:rPr>
          <w:szCs w:val="28"/>
          <w:lang w:val="en-US"/>
        </w:rPr>
        <w:t xml:space="preserve">key types </w:t>
      </w:r>
      <w:r w:rsidR="00720C06" w:rsidRPr="00720C06">
        <w:rPr>
          <w:szCs w:val="28"/>
          <w:lang w:val="en-US"/>
        </w:rPr>
        <w:t>of financial statements, including the consolidated financial statements of the group</w:t>
      </w:r>
      <w:r w:rsidR="005D05CC">
        <w:rPr>
          <w:szCs w:val="28"/>
          <w:lang w:val="en-US"/>
        </w:rPr>
        <w:t>s</w:t>
      </w:r>
      <w:r w:rsidR="00720C06" w:rsidRPr="00720C06">
        <w:rPr>
          <w:szCs w:val="28"/>
          <w:lang w:val="en-US"/>
        </w:rPr>
        <w:t xml:space="preserve"> of companies (all reporting forms, except for the cash flow statement); calculate the main financial indicators </w:t>
      </w:r>
      <w:r w:rsidR="000C4156">
        <w:rPr>
          <w:szCs w:val="28"/>
          <w:lang w:val="en-US"/>
        </w:rPr>
        <w:t xml:space="preserve">based on the </w:t>
      </w:r>
      <w:r w:rsidR="00E94EDF">
        <w:rPr>
          <w:szCs w:val="28"/>
          <w:lang w:val="en-US"/>
        </w:rPr>
        <w:t>statements’</w:t>
      </w:r>
      <w:r w:rsidR="000C4156">
        <w:rPr>
          <w:szCs w:val="28"/>
          <w:lang w:val="en-US"/>
        </w:rPr>
        <w:t xml:space="preserve"> data</w:t>
      </w:r>
      <w:r w:rsidR="00720C06" w:rsidRPr="00720C06">
        <w:rPr>
          <w:szCs w:val="28"/>
          <w:lang w:val="en-US"/>
        </w:rPr>
        <w:t>;</w:t>
      </w:r>
      <w:r w:rsidR="00BE46A9" w:rsidRPr="00BE46A9">
        <w:rPr>
          <w:bCs/>
          <w:szCs w:val="28"/>
          <w:lang w:val="en-US"/>
        </w:rPr>
        <w:t xml:space="preserve"> </w:t>
      </w:r>
    </w:p>
    <w:p w:rsidR="00720C06" w:rsidRPr="00BE46A9" w:rsidRDefault="00CF183D" w:rsidP="00720C06">
      <w:pPr>
        <w:jc w:val="both"/>
        <w:rPr>
          <w:b/>
          <w:szCs w:val="28"/>
          <w:lang w:val="en-US"/>
        </w:rPr>
      </w:pPr>
      <w:r w:rsidRPr="000405BD">
        <w:rPr>
          <w:i/>
          <w:szCs w:val="28"/>
          <w:lang w:val="en-US"/>
        </w:rPr>
        <w:t>Have</w:t>
      </w:r>
      <w:r w:rsidR="00720C06" w:rsidRPr="000405BD">
        <w:rPr>
          <w:i/>
          <w:szCs w:val="28"/>
          <w:lang w:val="en-US"/>
        </w:rPr>
        <w:t>:</w:t>
      </w:r>
      <w:r w:rsidR="00720C06" w:rsidRPr="00720C06">
        <w:rPr>
          <w:b/>
          <w:szCs w:val="28"/>
          <w:lang w:val="en-US"/>
        </w:rPr>
        <w:t xml:space="preserve"> </w:t>
      </w:r>
      <w:r w:rsidR="009E5FE4" w:rsidRPr="00BE46A9">
        <w:rPr>
          <w:szCs w:val="28"/>
          <w:lang w:val="en-US"/>
        </w:rPr>
        <w:t>knowledge of</w:t>
      </w:r>
      <w:r w:rsidR="009E5FE4" w:rsidRPr="00BE46A9">
        <w:rPr>
          <w:b/>
          <w:szCs w:val="28"/>
          <w:lang w:val="en-US"/>
        </w:rPr>
        <w:t xml:space="preserve"> </w:t>
      </w:r>
      <w:r w:rsidR="00720C06" w:rsidRPr="00BE46A9">
        <w:rPr>
          <w:szCs w:val="28"/>
          <w:lang w:val="en-US"/>
        </w:rPr>
        <w:t xml:space="preserve">the </w:t>
      </w:r>
      <w:r w:rsidR="00E94EDF">
        <w:rPr>
          <w:szCs w:val="28"/>
          <w:lang w:val="en-US"/>
        </w:rPr>
        <w:t>characteristics</w:t>
      </w:r>
      <w:r w:rsidR="00720C06" w:rsidRPr="00BE46A9">
        <w:rPr>
          <w:szCs w:val="28"/>
          <w:lang w:val="en-US"/>
        </w:rPr>
        <w:t xml:space="preserve"> and purpose of financial statements; </w:t>
      </w:r>
      <w:r w:rsidR="00ED4DF3">
        <w:rPr>
          <w:szCs w:val="28"/>
          <w:lang w:val="en-US"/>
        </w:rPr>
        <w:t xml:space="preserve">the principle of economic entity-related </w:t>
      </w:r>
      <w:r w:rsidR="00E34F80">
        <w:rPr>
          <w:szCs w:val="28"/>
          <w:lang w:val="en-US"/>
        </w:rPr>
        <w:t>‘</w:t>
      </w:r>
      <w:r w:rsidR="00ED4DF3">
        <w:rPr>
          <w:szCs w:val="28"/>
          <w:lang w:val="en-US"/>
        </w:rPr>
        <w:t>substance over form</w:t>
      </w:r>
      <w:r w:rsidR="00E34F80">
        <w:rPr>
          <w:szCs w:val="28"/>
          <w:lang w:val="en-US"/>
        </w:rPr>
        <w:t>’</w:t>
      </w:r>
      <w:r w:rsidR="00ED4DF3">
        <w:rPr>
          <w:szCs w:val="28"/>
          <w:lang w:val="en-US"/>
        </w:rPr>
        <w:t xml:space="preserve"> used when assessing economic operations</w:t>
      </w:r>
      <w:r w:rsidR="00E94EDF" w:rsidRPr="00E94EDF">
        <w:rPr>
          <w:bCs/>
          <w:szCs w:val="28"/>
          <w:lang w:val="en-US"/>
        </w:rPr>
        <w:t xml:space="preserve">; </w:t>
      </w:r>
      <w:r w:rsidR="00B95986" w:rsidRPr="00B95986">
        <w:rPr>
          <w:szCs w:val="28"/>
          <w:lang w:val="en-US"/>
        </w:rPr>
        <w:t>criteria for recognizing elements in financial statements</w:t>
      </w:r>
      <w:r w:rsidR="00720C06" w:rsidRPr="00BE46A9">
        <w:rPr>
          <w:szCs w:val="28"/>
          <w:lang w:val="en-US"/>
        </w:rPr>
        <w:t xml:space="preserve">; principles of initial and subsequent </w:t>
      </w:r>
      <w:r w:rsidR="00B95986">
        <w:rPr>
          <w:szCs w:val="28"/>
          <w:lang w:val="en-US"/>
        </w:rPr>
        <w:t>assessment</w:t>
      </w:r>
      <w:r w:rsidR="00720C06" w:rsidRPr="00BE46A9">
        <w:rPr>
          <w:szCs w:val="28"/>
          <w:lang w:val="en-US"/>
        </w:rPr>
        <w:t xml:space="preserve">; the definition of </w:t>
      </w:r>
      <w:r w:rsidR="00CC2D1E">
        <w:rPr>
          <w:szCs w:val="28"/>
          <w:lang w:val="en-US"/>
        </w:rPr>
        <w:t>specific</w:t>
      </w:r>
      <w:r w:rsidR="00720C06" w:rsidRPr="00BE46A9">
        <w:rPr>
          <w:szCs w:val="28"/>
          <w:lang w:val="en-US"/>
        </w:rPr>
        <w:t xml:space="preserve"> elements of financial statements</w:t>
      </w:r>
      <w:r w:rsidR="00CC2D1E">
        <w:rPr>
          <w:szCs w:val="28"/>
          <w:lang w:val="en-US"/>
        </w:rPr>
        <w:t>.</w:t>
      </w:r>
      <w:r w:rsidR="00E94EDF">
        <w:rPr>
          <w:szCs w:val="28"/>
          <w:lang w:val="en-US"/>
        </w:rPr>
        <w:t xml:space="preserve"> </w:t>
      </w:r>
    </w:p>
    <w:p w:rsidR="00544753" w:rsidRPr="00CC2D1E" w:rsidRDefault="00CC2D1E" w:rsidP="00D60529">
      <w:pPr>
        <w:jc w:val="both"/>
        <w:rPr>
          <w:b/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 </w:t>
      </w:r>
    </w:p>
    <w:p w:rsidR="006367C9" w:rsidRPr="006367C9" w:rsidRDefault="006367C9" w:rsidP="006367C9">
      <w:pPr>
        <w:rPr>
          <w:szCs w:val="28"/>
          <w:lang w:val="en-US"/>
        </w:rPr>
      </w:pPr>
      <w:r w:rsidRPr="000405BD">
        <w:rPr>
          <w:b/>
          <w:szCs w:val="28"/>
          <w:lang w:val="en-US"/>
        </w:rPr>
        <w:t>Course structure</w:t>
      </w:r>
      <w:r w:rsidRPr="006367C9">
        <w:rPr>
          <w:szCs w:val="28"/>
          <w:lang w:val="en-US"/>
        </w:rPr>
        <w:t>: lectures</w:t>
      </w:r>
      <w:r w:rsidR="004555FF" w:rsidRPr="004555FF">
        <w:rPr>
          <w:szCs w:val="28"/>
          <w:lang w:val="en-US"/>
        </w:rPr>
        <w:t xml:space="preserve"> (18 </w:t>
      </w:r>
      <w:r w:rsidR="004555FF">
        <w:rPr>
          <w:szCs w:val="28"/>
          <w:lang w:val="en-US"/>
        </w:rPr>
        <w:t>hours)</w:t>
      </w:r>
      <w:r w:rsidRPr="006367C9">
        <w:rPr>
          <w:szCs w:val="28"/>
          <w:lang w:val="en-US"/>
        </w:rPr>
        <w:t xml:space="preserve">, seminars </w:t>
      </w:r>
      <w:r w:rsidR="004555FF">
        <w:rPr>
          <w:szCs w:val="28"/>
          <w:lang w:val="en-US"/>
        </w:rPr>
        <w:t>(36 hours)</w:t>
      </w:r>
      <w:r w:rsidRPr="006367C9">
        <w:rPr>
          <w:szCs w:val="28"/>
          <w:lang w:val="en-US"/>
        </w:rPr>
        <w:t>, independent student work</w:t>
      </w:r>
      <w:r w:rsidR="004555FF">
        <w:rPr>
          <w:szCs w:val="28"/>
          <w:lang w:val="en-US"/>
        </w:rPr>
        <w:t xml:space="preserve"> (54 hours)</w:t>
      </w:r>
      <w:r w:rsidRPr="006367C9">
        <w:rPr>
          <w:szCs w:val="28"/>
          <w:lang w:val="en-US"/>
        </w:rPr>
        <w:t xml:space="preserve">, test    </w:t>
      </w:r>
    </w:p>
    <w:p w:rsidR="000405BD" w:rsidRDefault="000405BD">
      <w:pPr>
        <w:rPr>
          <w:szCs w:val="28"/>
          <w:lang w:val="en-US"/>
        </w:rPr>
      </w:pPr>
    </w:p>
    <w:p w:rsidR="00E423B0" w:rsidRPr="00720C06" w:rsidRDefault="006367C9">
      <w:pPr>
        <w:rPr>
          <w:sz w:val="22"/>
          <w:lang w:val="en-US"/>
        </w:rPr>
      </w:pPr>
      <w:bookmarkStart w:id="0" w:name="_GoBack"/>
      <w:proofErr w:type="spellStart"/>
      <w:r w:rsidRPr="000405BD">
        <w:rPr>
          <w:b/>
          <w:szCs w:val="28"/>
        </w:rPr>
        <w:t>Summative</w:t>
      </w:r>
      <w:proofErr w:type="spellEnd"/>
      <w:r w:rsidRPr="000405BD">
        <w:rPr>
          <w:b/>
          <w:szCs w:val="28"/>
        </w:rPr>
        <w:t xml:space="preserve"> </w:t>
      </w:r>
      <w:proofErr w:type="spellStart"/>
      <w:r w:rsidRPr="000405BD">
        <w:rPr>
          <w:b/>
          <w:szCs w:val="28"/>
        </w:rPr>
        <w:t>assessment</w:t>
      </w:r>
      <w:proofErr w:type="spellEnd"/>
      <w:r w:rsidRPr="000405BD">
        <w:rPr>
          <w:b/>
          <w:szCs w:val="28"/>
        </w:rPr>
        <w:t>:</w:t>
      </w:r>
      <w:bookmarkEnd w:id="0"/>
      <w:r w:rsidRPr="006367C9">
        <w:rPr>
          <w:szCs w:val="28"/>
        </w:rPr>
        <w:t xml:space="preserve">   </w:t>
      </w:r>
      <w:proofErr w:type="spellStart"/>
      <w:r w:rsidRPr="006367C9">
        <w:rPr>
          <w:szCs w:val="28"/>
        </w:rPr>
        <w:t>examination</w:t>
      </w:r>
      <w:proofErr w:type="spellEnd"/>
      <w:r w:rsidRPr="006367C9">
        <w:rPr>
          <w:szCs w:val="28"/>
        </w:rPr>
        <w:t xml:space="preserve">  </w:t>
      </w:r>
    </w:p>
    <w:sectPr w:rsidR="00E423B0" w:rsidRPr="00720C06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06"/>
    <w:rsid w:val="000405BD"/>
    <w:rsid w:val="000C4156"/>
    <w:rsid w:val="002B77F3"/>
    <w:rsid w:val="003B0C99"/>
    <w:rsid w:val="004555FF"/>
    <w:rsid w:val="00516DC1"/>
    <w:rsid w:val="00544753"/>
    <w:rsid w:val="005D0273"/>
    <w:rsid w:val="005D05CC"/>
    <w:rsid w:val="00631320"/>
    <w:rsid w:val="006367C9"/>
    <w:rsid w:val="00637091"/>
    <w:rsid w:val="00720C06"/>
    <w:rsid w:val="00892692"/>
    <w:rsid w:val="008A2CA0"/>
    <w:rsid w:val="00903C32"/>
    <w:rsid w:val="00955424"/>
    <w:rsid w:val="009E5FE4"/>
    <w:rsid w:val="00A04B48"/>
    <w:rsid w:val="00A07213"/>
    <w:rsid w:val="00A3765D"/>
    <w:rsid w:val="00AB7961"/>
    <w:rsid w:val="00B95986"/>
    <w:rsid w:val="00BE46A9"/>
    <w:rsid w:val="00CC2D1E"/>
    <w:rsid w:val="00CF183D"/>
    <w:rsid w:val="00D60529"/>
    <w:rsid w:val="00DF5B56"/>
    <w:rsid w:val="00E34F80"/>
    <w:rsid w:val="00E423B0"/>
    <w:rsid w:val="00E94EDF"/>
    <w:rsid w:val="00ED4DF3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20C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20C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C50F9-3402-4EA3-B94E-9B72D604131A}"/>
</file>

<file path=customXml/itemProps2.xml><?xml version="1.0" encoding="utf-8"?>
<ds:datastoreItem xmlns:ds="http://schemas.openxmlformats.org/officeDocument/2006/customXml" ds:itemID="{8C8C4282-9BE1-4A86-97F1-954E878A4413}"/>
</file>

<file path=customXml/itemProps3.xml><?xml version="1.0" encoding="utf-8"?>
<ds:datastoreItem xmlns:ds="http://schemas.openxmlformats.org/officeDocument/2006/customXml" ds:itemID="{C2B89FBB-D0E2-475C-BC99-07A495F3E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2018-08-31T06:08:00Z</dcterms:created>
  <dcterms:modified xsi:type="dcterms:W3CDTF">2018-08-31T06:08:00Z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