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78" w:rsidRPr="00406278" w:rsidRDefault="00406278" w:rsidP="00406278">
      <w:pPr>
        <w:suppressAutoHyphens/>
        <w:spacing w:after="0" w:line="360" w:lineRule="auto"/>
        <w:ind w:firstLine="709"/>
        <w:jc w:val="center"/>
        <w:rPr>
          <w:rFonts w:ascii="Times New Roman" w:eastAsia="SimSun" w:hAnsi="Times New Roman" w:cs="font438"/>
          <w:b/>
          <w:sz w:val="28"/>
          <w:lang w:eastAsia="ar-SA"/>
        </w:rPr>
      </w:pPr>
      <w:bookmarkStart w:id="0" w:name="_GoBack"/>
      <w:r w:rsidRPr="00406278">
        <w:rPr>
          <w:rFonts w:ascii="Times New Roman" w:eastAsia="SimSun" w:hAnsi="Times New Roman" w:cs="font438"/>
          <w:b/>
          <w:sz w:val="28"/>
          <w:lang w:eastAsia="ar-SA"/>
        </w:rPr>
        <w:t>Вирус зависти как фактор распада СССР</w:t>
      </w:r>
    </w:p>
    <w:bookmarkEnd w:id="0"/>
    <w:p w:rsidR="00406278" w:rsidRDefault="00406278" w:rsidP="00406278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font438"/>
          <w:sz w:val="28"/>
          <w:lang w:eastAsia="ar-SA"/>
        </w:rPr>
      </w:pPr>
    </w:p>
    <w:p w:rsidR="00406278" w:rsidRPr="002F152F" w:rsidRDefault="00406278" w:rsidP="00406278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font438"/>
          <w:b/>
          <w:i/>
          <w:sz w:val="28"/>
          <w:lang w:eastAsia="ar-SA"/>
        </w:rPr>
      </w:pPr>
      <w:r>
        <w:rPr>
          <w:rFonts w:ascii="Times New Roman" w:eastAsia="SimSun" w:hAnsi="Times New Roman" w:cs="font438"/>
          <w:sz w:val="28"/>
          <w:lang w:eastAsia="ar-SA"/>
        </w:rPr>
        <w:t>Советское общество поразил</w:t>
      </w:r>
      <w:r w:rsidRPr="002F152F">
        <w:rPr>
          <w:rFonts w:ascii="Times New Roman" w:eastAsia="SimSun" w:hAnsi="Times New Roman" w:cs="font438"/>
          <w:sz w:val="28"/>
          <w:lang w:eastAsia="ar-SA"/>
        </w:rPr>
        <w:t xml:space="preserve"> смертельный </w:t>
      </w:r>
      <w:r w:rsidRPr="002F152F">
        <w:rPr>
          <w:rFonts w:ascii="Times New Roman" w:eastAsia="SimSun" w:hAnsi="Times New Roman" w:cs="font438"/>
          <w:b/>
          <w:sz w:val="28"/>
          <w:lang w:eastAsia="ar-SA"/>
        </w:rPr>
        <w:t>«вирус» зависти</w:t>
      </w:r>
      <w:r w:rsidRPr="002F152F">
        <w:rPr>
          <w:rFonts w:ascii="Times New Roman" w:eastAsia="SimSun" w:hAnsi="Times New Roman" w:cs="font438"/>
          <w:sz w:val="28"/>
          <w:lang w:eastAsia="ar-SA"/>
        </w:rPr>
        <w:t xml:space="preserve">. Это не образ – а реальный факт. В архивных документах – целый пласт свидетельств. Как можно говорить о единстве и благополучии, если в Тбилиси и Вильнюсе твердили: «Хватит работать на Москву», на Урале требовали «прекратить кормить» республики Средней Азии. Власти ставших независимыми Литвы, Латвии и Эстонии предлагали союзному центру разного рода экономические соглашения, про которые тогдашний Председатель Совета Национальностей Верховного Совета СССР Рафик </w:t>
      </w:r>
      <w:proofErr w:type="spellStart"/>
      <w:r w:rsidRPr="002F152F">
        <w:rPr>
          <w:rFonts w:ascii="Times New Roman" w:eastAsia="SimSun" w:hAnsi="Times New Roman" w:cs="font438"/>
          <w:sz w:val="28"/>
          <w:lang w:eastAsia="ar-SA"/>
        </w:rPr>
        <w:t>Нишанович</w:t>
      </w:r>
      <w:proofErr w:type="spellEnd"/>
      <w:r w:rsidRPr="002F152F">
        <w:rPr>
          <w:rFonts w:ascii="Times New Roman" w:eastAsia="SimSun" w:hAnsi="Times New Roman" w:cs="font438"/>
          <w:sz w:val="28"/>
          <w:lang w:eastAsia="ar-SA"/>
        </w:rPr>
        <w:t xml:space="preserve"> Нишанов говорил, что они хотят, </w:t>
      </w:r>
      <w:r w:rsidRPr="002F152F">
        <w:rPr>
          <w:rFonts w:ascii="Times New Roman" w:eastAsia="SimSun" w:hAnsi="Times New Roman" w:cs="font438"/>
          <w:b/>
          <w:i/>
          <w:sz w:val="28"/>
          <w:lang w:eastAsia="ar-SA"/>
        </w:rPr>
        <w:t xml:space="preserve">чтобы их «корова паслась на нашей </w:t>
      </w:r>
      <w:r w:rsidRPr="002F152F">
        <w:rPr>
          <w:rFonts w:ascii="Times New Roman" w:eastAsia="SimSun" w:hAnsi="Times New Roman" w:cs="Times New Roman"/>
          <w:b/>
          <w:i/>
          <w:sz w:val="28"/>
          <w:lang w:eastAsia="ar-SA"/>
        </w:rPr>
        <w:t>[</w:t>
      </w:r>
      <w:r w:rsidRPr="002F152F">
        <w:rPr>
          <w:rFonts w:ascii="Times New Roman" w:eastAsia="SimSun" w:hAnsi="Times New Roman" w:cs="font438"/>
          <w:b/>
          <w:i/>
          <w:sz w:val="28"/>
          <w:lang w:eastAsia="ar-SA"/>
        </w:rPr>
        <w:t>союзной</w:t>
      </w:r>
      <w:r w:rsidRPr="002F152F">
        <w:rPr>
          <w:rFonts w:ascii="Times New Roman" w:eastAsia="SimSun" w:hAnsi="Times New Roman" w:cs="Times New Roman"/>
          <w:b/>
          <w:i/>
          <w:sz w:val="28"/>
          <w:lang w:eastAsia="ar-SA"/>
        </w:rPr>
        <w:t>]</w:t>
      </w:r>
      <w:r w:rsidRPr="002F152F">
        <w:rPr>
          <w:rFonts w:ascii="Times New Roman" w:eastAsia="SimSun" w:hAnsi="Times New Roman" w:cs="font438"/>
          <w:b/>
          <w:i/>
          <w:sz w:val="28"/>
          <w:lang w:eastAsia="ar-SA"/>
        </w:rPr>
        <w:t xml:space="preserve"> стороне, а молоко доилось на той стороне». </w:t>
      </w:r>
    </w:p>
    <w:p w:rsidR="00406278" w:rsidRPr="002F152F" w:rsidRDefault="00406278" w:rsidP="00406278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font438"/>
          <w:sz w:val="28"/>
          <w:lang w:eastAsia="ar-SA"/>
        </w:rPr>
      </w:pPr>
      <w:r w:rsidRPr="002F152F">
        <w:rPr>
          <w:rFonts w:ascii="Times New Roman" w:eastAsia="SimSun" w:hAnsi="Times New Roman" w:cs="font438"/>
          <w:sz w:val="28"/>
          <w:lang w:eastAsia="ar-SA"/>
        </w:rPr>
        <w:t xml:space="preserve">Например, В 1989 году народный депутат СССР </w:t>
      </w:r>
      <w:proofErr w:type="spellStart"/>
      <w:r w:rsidRPr="002F152F">
        <w:rPr>
          <w:rFonts w:ascii="Times New Roman" w:eastAsia="SimSun" w:hAnsi="Times New Roman" w:cs="font438"/>
          <w:sz w:val="28"/>
          <w:lang w:eastAsia="ar-SA"/>
        </w:rPr>
        <w:t>Янис</w:t>
      </w:r>
      <w:proofErr w:type="spellEnd"/>
      <w:r w:rsidRPr="002F152F">
        <w:rPr>
          <w:rFonts w:ascii="Times New Roman" w:eastAsia="SimSun" w:hAnsi="Times New Roman" w:cs="font438"/>
          <w:sz w:val="28"/>
          <w:lang w:eastAsia="ar-SA"/>
        </w:rPr>
        <w:t xml:space="preserve"> Янович </w:t>
      </w:r>
      <w:proofErr w:type="spellStart"/>
      <w:r w:rsidRPr="002F152F">
        <w:rPr>
          <w:rFonts w:ascii="Times New Roman" w:eastAsia="SimSun" w:hAnsi="Times New Roman" w:cs="font438"/>
          <w:sz w:val="28"/>
          <w:lang w:eastAsia="ar-SA"/>
        </w:rPr>
        <w:t>Петерс</w:t>
      </w:r>
      <w:proofErr w:type="spellEnd"/>
      <w:r w:rsidRPr="002F152F">
        <w:rPr>
          <w:rFonts w:ascii="Times New Roman" w:eastAsia="SimSun" w:hAnsi="Times New Roman" w:cs="font438"/>
          <w:sz w:val="28"/>
          <w:lang w:eastAsia="ar-SA"/>
        </w:rPr>
        <w:t xml:space="preserve">, известный латвийский писатель с трибуны Съезда заявлял, что </w:t>
      </w:r>
      <w:proofErr w:type="spellStart"/>
      <w:r w:rsidRPr="002F152F">
        <w:rPr>
          <w:rFonts w:ascii="Times New Roman" w:eastAsia="SimSun" w:hAnsi="Times New Roman" w:cs="font438"/>
          <w:sz w:val="28"/>
          <w:lang w:eastAsia="ar-SA"/>
        </w:rPr>
        <w:t>прибалты</w:t>
      </w:r>
      <w:proofErr w:type="spellEnd"/>
      <w:r w:rsidRPr="002F152F">
        <w:rPr>
          <w:rFonts w:ascii="Times New Roman" w:eastAsia="SimSun" w:hAnsi="Times New Roman" w:cs="font438"/>
          <w:sz w:val="28"/>
          <w:lang w:eastAsia="ar-SA"/>
        </w:rPr>
        <w:t xml:space="preserve"> больше не хотят чувствовать себя квартирантами в собственном доме. А потом ещё вопрошал: «Как нам добиться, чтобы Совет Министров СССР отчислил, скажем, в пользу города Вентспилса хоть один процент валюты от той огромной доли доходов, которую он приносит всесоюзному бюджету, расплачиваясь за это страшными заболеваниями и смертями своих жителей, включая аномалии беременных женщин и их потомства?!».</w:t>
      </w:r>
    </w:p>
    <w:p w:rsidR="00406278" w:rsidRPr="002F152F" w:rsidRDefault="00406278" w:rsidP="00406278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font438"/>
          <w:sz w:val="28"/>
          <w:lang w:eastAsia="ar-SA"/>
        </w:rPr>
      </w:pPr>
      <w:r w:rsidRPr="002F152F">
        <w:rPr>
          <w:rFonts w:ascii="Times New Roman" w:eastAsia="SimSun" w:hAnsi="Times New Roman" w:cs="font438"/>
          <w:sz w:val="28"/>
          <w:lang w:eastAsia="ar-SA"/>
        </w:rPr>
        <w:t>Депутаты от республик Средней Азии заявляли, что союзный центр насильственно перевел их экономику на монокультуру – хлопок, который закупается по «безбожно низким ценам». Президиум Верховного Совета Украины штамповал массу обращений, вроде того, что «Нашей электроэнергией, нашим сырьем, изделиями торговали за границей, а Украина ничего от этого не имеет», «Украина производит больше, чем потребляет. Куда девается остальное?».</w:t>
      </w:r>
    </w:p>
    <w:p w:rsidR="00406278" w:rsidRPr="002F152F" w:rsidRDefault="00406278" w:rsidP="004062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конце 1980</w:t>
      </w:r>
      <w:r w:rsidRPr="002F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х годов писатели и поэты союзных республик, ставшие народными депутатами СССР, произносили яркие обвинительные речи в адрес союзного центра и друг друга, отстаивая право будущих независимых </w:t>
      </w:r>
      <w:r w:rsidRPr="002F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 жить своей, суверенной жизнью. Всё это вызывало большой общественный резонанс и широко тиражировались, влияя на умонастроения людей</w:t>
      </w:r>
    </w:p>
    <w:p w:rsidR="00406278" w:rsidRPr="002F152F" w:rsidRDefault="00406278" w:rsidP="004062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Известный русский писатель Валентин Григорьевич </w:t>
      </w:r>
      <w:r w:rsidRPr="002F1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Распутин</w:t>
      </w:r>
      <w:r w:rsidRPr="002F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трибуны Съезда народных депутатов СССР с горечью замечал, что ему как </w:t>
      </w:r>
      <w:proofErr w:type="gramStart"/>
      <w:r w:rsidRPr="002F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  «</w:t>
      </w:r>
      <w:proofErr w:type="gramEnd"/>
      <w:r w:rsidRPr="002F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надоело быть козлом отпущения и сносить издевательства и плевки», и предлагал задуматься над таким вариантом: «</w:t>
      </w:r>
      <w:r w:rsidRPr="002F1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может быть, России выйти из состава Союза</w:t>
      </w:r>
      <w:r w:rsidRPr="002F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во всех своих бед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вы обвиняете ее?»</w:t>
      </w:r>
      <w:r w:rsidRPr="002F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278" w:rsidRPr="002F152F" w:rsidRDefault="00406278" w:rsidP="004062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А в сентябре 1990 года Александр Исаевич </w:t>
      </w:r>
      <w:r w:rsidRPr="002F1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Солженицын </w:t>
      </w:r>
      <w:r w:rsidRPr="002F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«Как нам обустроить Россию» призывал задумываться не о сохранении СССР, а о спасении России. Вот его </w:t>
      </w:r>
      <w:r w:rsidRPr="002F15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цитата:</w:t>
      </w:r>
      <w:r w:rsidRPr="002F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«все равно “Советский Социалистический” развалится, все равно! — и выбора настоящего у нас нет" ... надо лишь поворачиваться проворней, ...чтобы раскол прошел без лишних страданий людских" И далее -  "держать великую Империю, — значит </w:t>
      </w:r>
      <w:proofErr w:type="spellStart"/>
      <w:r w:rsidRPr="002F1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вымертвлять</w:t>
      </w:r>
      <w:proofErr w:type="spellEnd"/>
      <w:r w:rsidRPr="002F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собственный народ. Зачем этот </w:t>
      </w:r>
      <w:proofErr w:type="spellStart"/>
      <w:r w:rsidRPr="002F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разнопестрый</w:t>
      </w:r>
      <w:proofErr w:type="spellEnd"/>
      <w:r w:rsidRPr="002F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сплав? — чтобы русским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терять свое неповторимое лицо?»</w:t>
      </w:r>
      <w:r w:rsidRPr="002F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278" w:rsidRPr="002F152F" w:rsidRDefault="00406278" w:rsidP="004062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Сегодня подобные настроения известных мастеров культуры и общественных деятелей могут вызывать удивление своей очевидной направленностью против дальнейшей «союзной жизни» прежних братских народов. Сейчас все эти высказывания предпочитают забыть. Но в те времена писатели и поэты, как чуткий барометр, отражали настроения людей, уровень их неблагополучия накануне распада СССР. Эти выступления - не личные мнения "властителей дум", а концентрированное отражение эпохи.</w:t>
      </w:r>
    </w:p>
    <w:p w:rsidR="00406278" w:rsidRPr="002F152F" w:rsidRDefault="00406278" w:rsidP="00406278">
      <w:pPr>
        <w:suppressAutoHyphens/>
        <w:spacing w:after="0" w:line="360" w:lineRule="auto"/>
        <w:jc w:val="both"/>
        <w:rPr>
          <w:rFonts w:ascii="Times New Roman" w:eastAsia="SimSun" w:hAnsi="Times New Roman" w:cs="font438"/>
          <w:sz w:val="28"/>
          <w:highlight w:val="yellow"/>
          <w:lang w:eastAsia="ar-SA"/>
        </w:rPr>
      </w:pPr>
      <w:r w:rsidRPr="002F152F">
        <w:rPr>
          <w:rFonts w:ascii="Times New Roman" w:eastAsia="SimSun" w:hAnsi="Times New Roman" w:cs="font438"/>
          <w:sz w:val="28"/>
          <w:lang w:eastAsia="ar-SA"/>
        </w:rPr>
        <w:t xml:space="preserve">        Неудивительно, что экономический кризис, помноженный на зависть к соседу и стремление добиться благополучия не сообща, а поодиночке, вели к росту </w:t>
      </w:r>
      <w:r w:rsidRPr="002F152F">
        <w:rPr>
          <w:rFonts w:ascii="Times New Roman" w:eastAsia="SimSun" w:hAnsi="Times New Roman" w:cs="font438"/>
          <w:b/>
          <w:sz w:val="28"/>
          <w:lang w:eastAsia="ar-SA"/>
        </w:rPr>
        <w:t xml:space="preserve">межнациональных конфликтов и территориальных споров с вооруженными действиями и кровопролитием. </w:t>
      </w:r>
      <w:r w:rsidRPr="002F152F">
        <w:rPr>
          <w:rFonts w:ascii="Times New Roman" w:eastAsia="SimSun" w:hAnsi="Times New Roman" w:cs="font438"/>
          <w:sz w:val="28"/>
          <w:lang w:eastAsia="ar-SA"/>
        </w:rPr>
        <w:t>Которые безусловны сами стали одной из важнейших причин распада единой страны.</w:t>
      </w:r>
    </w:p>
    <w:p w:rsidR="00130DE1" w:rsidRDefault="00130DE1"/>
    <w:sectPr w:rsidR="0013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8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78"/>
    <w:rsid w:val="00130DE1"/>
    <w:rsid w:val="0040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C6B6"/>
  <w15:chartTrackingRefBased/>
  <w15:docId w15:val="{946B08F1-DB0B-4301-80A3-55299B27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2021-12-03T14:43:00Z</dcterms:created>
  <dcterms:modified xsi:type="dcterms:W3CDTF">2021-12-03T14:44:00Z</dcterms:modified>
</cp:coreProperties>
</file>